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C8404B" w:rsidRDefault="00C8404B" w:rsidP="004F71F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6"/>
          <w:szCs w:val="26"/>
        </w:rPr>
      </w:pPr>
      <w:r w:rsidRPr="004F71F8">
        <w:rPr>
          <w:rFonts w:ascii="Arial" w:eastAsia="Times New Roman" w:hAnsi="Arial" w:cs="Arial"/>
          <w:b/>
          <w:sz w:val="26"/>
          <w:szCs w:val="26"/>
        </w:rPr>
        <w:t xml:space="preserve">DOSTAWA DOPOSAŻENIA PRACOWNI </w:t>
      </w:r>
      <w:r w:rsidR="004F71F8" w:rsidRPr="004F71F8">
        <w:rPr>
          <w:rFonts w:ascii="Arial" w:eastAsia="Times New Roman" w:hAnsi="Arial" w:cs="Arial"/>
          <w:b/>
          <w:sz w:val="26"/>
          <w:szCs w:val="26"/>
        </w:rPr>
        <w:t>POMIARÓW ELEKTRYCZNYCH</w:t>
      </w:r>
    </w:p>
    <w:p w:rsidR="00963725" w:rsidRPr="004F71F8" w:rsidRDefault="00963725" w:rsidP="004F71F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6"/>
          <w:szCs w:val="26"/>
        </w:rPr>
      </w:pPr>
    </w:p>
    <w:p w:rsidR="0072667D" w:rsidRDefault="00C8404B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kern w:val="0"/>
          <w:lang w:eastAsia="pl-PL" w:bidi="ar-SA"/>
        </w:rPr>
      </w:pPr>
      <w:r w:rsidRPr="000B2BF9">
        <w:rPr>
          <w:rFonts w:ascii="Arial" w:eastAsia="Times New Roman" w:hAnsi="Arial" w:cs="Arial"/>
          <w:b/>
        </w:rPr>
        <w:t xml:space="preserve">Część </w:t>
      </w:r>
      <w:r w:rsidR="005D1D7D">
        <w:rPr>
          <w:rFonts w:ascii="Arial" w:eastAsia="Times New Roman" w:hAnsi="Arial" w:cs="Arial"/>
          <w:b/>
        </w:rPr>
        <w:t>I</w:t>
      </w:r>
      <w:bookmarkStart w:id="0" w:name="_GoBack"/>
      <w:bookmarkEnd w:id="0"/>
      <w:r w:rsidR="000B2BF9" w:rsidRPr="000B2BF9">
        <w:rPr>
          <w:rFonts w:ascii="Arial" w:eastAsia="Times New Roman" w:hAnsi="Arial" w:cs="Arial"/>
          <w:b/>
        </w:rPr>
        <w:t>I</w:t>
      </w:r>
      <w:r w:rsidR="004F71F8" w:rsidRPr="000B2BF9">
        <w:rPr>
          <w:rFonts w:ascii="Arial" w:eastAsia="Times New Roman" w:hAnsi="Arial" w:cs="Arial"/>
          <w:b/>
        </w:rPr>
        <w:t xml:space="preserve"> - </w:t>
      </w:r>
      <w:r w:rsidR="000B2BF9" w:rsidRPr="000B2BF9">
        <w:rPr>
          <w:rFonts w:ascii="Arial" w:eastAsia="Times New Roman" w:hAnsi="Arial" w:cs="Arial"/>
          <w:b/>
          <w:bCs/>
          <w:kern w:val="0"/>
          <w:lang w:eastAsia="pl-PL" w:bidi="ar-SA"/>
        </w:rPr>
        <w:t>Urządzenia elektroniczne, elektromechaniczne i elektrotechniczne</w:t>
      </w:r>
    </w:p>
    <w:p w:rsidR="000B2BF9" w:rsidRPr="000B2BF9" w:rsidRDefault="000B2BF9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60"/>
        <w:gridCol w:w="1850"/>
        <w:gridCol w:w="777"/>
        <w:gridCol w:w="708"/>
        <w:gridCol w:w="988"/>
        <w:gridCol w:w="1129"/>
        <w:gridCol w:w="1417"/>
      </w:tblGrid>
      <w:tr w:rsidR="005F1806" w:rsidTr="005F04FB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6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6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5F1806" w:rsidTr="005F04FB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6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6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5F04FB" w:rsidTr="005F04FB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2760" w:type="dxa"/>
          </w:tcPr>
          <w:p w:rsidR="00EE76B8" w:rsidRPr="00EE76B8" w:rsidRDefault="00EE76B8" w:rsidP="00EE76B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E76B8">
              <w:rPr>
                <w:rFonts w:ascii="Arial" w:hAnsi="Arial" w:cs="Arial"/>
                <w:b/>
                <w:sz w:val="16"/>
                <w:szCs w:val="16"/>
              </w:rPr>
              <w:t>Walizka narzędziowa elektrotechniczna</w:t>
            </w:r>
          </w:p>
          <w:p w:rsidR="00EE76B8" w:rsidRPr="00EE76B8" w:rsidRDefault="00EE76B8" w:rsidP="00EE76B8">
            <w:pPr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Walizka narzędziowa elektrotechniczna wykonana z solidnego i wytrzymałego materiału, zamykana, umożliwiająca przechowywanie poniższych narzędzi w dedykowanych przegrodach/uchwytach (z wyjątkiem poziomicy), zawierająca: </w:t>
            </w:r>
          </w:p>
          <w:p w:rsidR="00EE76B8" w:rsidRDefault="00EE76B8" w:rsidP="00EE76B8">
            <w:pPr>
              <w:numPr>
                <w:ilvl w:val="0"/>
                <w:numId w:val="17"/>
              </w:numPr>
              <w:ind w:left="165" w:hanging="142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klucze oczkowo-płaskie, chrome-</w:t>
            </w:r>
            <w:proofErr w:type="spellStart"/>
            <w:r w:rsidRPr="00EE76B8">
              <w:rPr>
                <w:rFonts w:ascii="Arial" w:hAnsi="Arial" w:cs="Arial"/>
                <w:sz w:val="12"/>
                <w:szCs w:val="12"/>
              </w:rPr>
              <w:t>vanadium</w:t>
            </w:r>
            <w:proofErr w:type="spellEnd"/>
            <w:r w:rsidRPr="00EE76B8">
              <w:rPr>
                <w:rFonts w:ascii="Arial" w:hAnsi="Arial" w:cs="Arial"/>
                <w:sz w:val="12"/>
                <w:szCs w:val="12"/>
              </w:rPr>
              <w:t xml:space="preserve"> – komplet 6</w:t>
            </w:r>
            <w:r w:rsidRPr="00EE76B8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EE76B8">
              <w:rPr>
                <w:rFonts w:ascii="Arial" w:hAnsi="Arial" w:cs="Arial"/>
                <w:sz w:val="12"/>
                <w:szCs w:val="12"/>
              </w:rPr>
              <w:t xml:space="preserve">22 mm, </w:t>
            </w:r>
          </w:p>
          <w:p w:rsidR="00EE76B8" w:rsidRDefault="00EE76B8" w:rsidP="00EE76B8">
            <w:pPr>
              <w:numPr>
                <w:ilvl w:val="0"/>
                <w:numId w:val="17"/>
              </w:numPr>
              <w:ind w:left="165" w:hanging="142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klucze nasadowe, chrome-</w:t>
            </w:r>
            <w:proofErr w:type="spellStart"/>
            <w:r w:rsidRPr="00EE76B8">
              <w:rPr>
                <w:rFonts w:ascii="Arial" w:hAnsi="Arial" w:cs="Arial"/>
                <w:sz w:val="12"/>
                <w:szCs w:val="12"/>
              </w:rPr>
              <w:t>vanadium</w:t>
            </w:r>
            <w:proofErr w:type="spellEnd"/>
            <w:r w:rsidRPr="00EE76B8">
              <w:rPr>
                <w:rFonts w:ascii="Arial" w:hAnsi="Arial" w:cs="Arial"/>
                <w:sz w:val="12"/>
                <w:szCs w:val="12"/>
              </w:rPr>
              <w:t>, komplet 6</w:t>
            </w:r>
            <w:r w:rsidRPr="00EE76B8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EE76B8">
              <w:rPr>
                <w:rFonts w:ascii="Arial" w:hAnsi="Arial" w:cs="Arial"/>
                <w:sz w:val="12"/>
                <w:szCs w:val="12"/>
              </w:rPr>
              <w:t>22 mm,</w:t>
            </w:r>
          </w:p>
          <w:p w:rsidR="00EE76B8" w:rsidRDefault="00EE76B8" w:rsidP="00EE76B8">
            <w:pPr>
              <w:numPr>
                <w:ilvl w:val="0"/>
                <w:numId w:val="17"/>
              </w:numPr>
              <w:ind w:left="165" w:hanging="142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praska ręczna do zagniatania końcówek kablowych 0,5</w:t>
            </w:r>
            <w:r w:rsidRPr="00EE76B8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EE76B8">
              <w:rPr>
                <w:rFonts w:ascii="Arial" w:hAnsi="Arial" w:cs="Arial"/>
                <w:sz w:val="12"/>
                <w:szCs w:val="12"/>
              </w:rPr>
              <w:t>16mm</w:t>
            </w:r>
            <w:r w:rsidRPr="00EE76B8">
              <w:rPr>
                <w:rFonts w:ascii="Arial" w:hAnsi="Arial" w:cs="Arial"/>
                <w:sz w:val="12"/>
                <w:szCs w:val="12"/>
                <w:vertAlign w:val="superscript"/>
              </w:rPr>
              <w:t>2</w:t>
            </w:r>
            <w:r w:rsidRPr="00EE76B8">
              <w:rPr>
                <w:rFonts w:ascii="Arial" w:hAnsi="Arial" w:cs="Arial"/>
                <w:sz w:val="12"/>
                <w:szCs w:val="12"/>
              </w:rPr>
              <w:t xml:space="preserve">, </w:t>
            </w:r>
          </w:p>
          <w:p w:rsidR="00EE76B8" w:rsidRDefault="00EE76B8" w:rsidP="00EE76B8">
            <w:pPr>
              <w:numPr>
                <w:ilvl w:val="0"/>
                <w:numId w:val="17"/>
              </w:numPr>
              <w:ind w:left="165" w:hanging="142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wkrętaki elektrotechniczne płaskie – komplet 6 </w:t>
            </w:r>
            <w:proofErr w:type="spellStart"/>
            <w:r w:rsidRPr="00EE76B8">
              <w:rPr>
                <w:rFonts w:ascii="Arial" w:hAnsi="Arial" w:cs="Arial"/>
                <w:sz w:val="12"/>
                <w:szCs w:val="12"/>
              </w:rPr>
              <w:t>szt</w:t>
            </w:r>
            <w:proofErr w:type="spellEnd"/>
            <w:r w:rsidRPr="00EE76B8">
              <w:rPr>
                <w:rFonts w:ascii="Arial" w:hAnsi="Arial" w:cs="Arial"/>
                <w:sz w:val="12"/>
                <w:szCs w:val="12"/>
              </w:rPr>
              <w:t xml:space="preserve">,  izolowane 1000 V, </w:t>
            </w:r>
          </w:p>
          <w:p w:rsidR="00EE76B8" w:rsidRDefault="00EE76B8" w:rsidP="00EE76B8">
            <w:pPr>
              <w:numPr>
                <w:ilvl w:val="0"/>
                <w:numId w:val="17"/>
              </w:numPr>
              <w:ind w:left="165" w:hanging="142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wkrętaki elektrotechniczne krzyżakowe – komplet  6 </w:t>
            </w:r>
            <w:proofErr w:type="spellStart"/>
            <w:r w:rsidRPr="00EE76B8">
              <w:rPr>
                <w:rFonts w:ascii="Arial" w:hAnsi="Arial" w:cs="Arial"/>
                <w:sz w:val="12"/>
                <w:szCs w:val="12"/>
              </w:rPr>
              <w:t>szt</w:t>
            </w:r>
            <w:proofErr w:type="spellEnd"/>
            <w:r w:rsidRPr="00EE76B8">
              <w:rPr>
                <w:rFonts w:ascii="Arial" w:hAnsi="Arial" w:cs="Arial"/>
                <w:sz w:val="12"/>
                <w:szCs w:val="12"/>
              </w:rPr>
              <w:t xml:space="preserve">,  izolowane 1000 V, </w:t>
            </w:r>
          </w:p>
          <w:p w:rsidR="00EE76B8" w:rsidRDefault="00EE76B8" w:rsidP="00EE76B8">
            <w:pPr>
              <w:numPr>
                <w:ilvl w:val="0"/>
                <w:numId w:val="17"/>
              </w:numPr>
              <w:ind w:left="165" w:hanging="142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szczypce monterskie uniwersalne -  izolowane 1000 V, </w:t>
            </w:r>
          </w:p>
          <w:p w:rsidR="00EE76B8" w:rsidRDefault="00EE76B8" w:rsidP="00EE76B8">
            <w:pPr>
              <w:numPr>
                <w:ilvl w:val="0"/>
                <w:numId w:val="17"/>
              </w:numPr>
              <w:ind w:left="165" w:hanging="142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szczypce płaskie - izolowane 1000 V, </w:t>
            </w:r>
          </w:p>
          <w:p w:rsidR="00EE76B8" w:rsidRDefault="00EE76B8" w:rsidP="00EE76B8">
            <w:pPr>
              <w:numPr>
                <w:ilvl w:val="0"/>
                <w:numId w:val="17"/>
              </w:numPr>
              <w:ind w:left="165" w:hanging="142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szczypce boczne do cięcia przewodów - izolowane 1000 V, </w:t>
            </w:r>
          </w:p>
          <w:p w:rsidR="00EE76B8" w:rsidRDefault="00EE76B8" w:rsidP="00EE76B8">
            <w:pPr>
              <w:numPr>
                <w:ilvl w:val="0"/>
                <w:numId w:val="17"/>
              </w:numPr>
              <w:ind w:left="165" w:hanging="142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nóż monterski, </w:t>
            </w:r>
          </w:p>
          <w:p w:rsidR="00EE76B8" w:rsidRDefault="00EE76B8" w:rsidP="00EE76B8">
            <w:pPr>
              <w:numPr>
                <w:ilvl w:val="0"/>
                <w:numId w:val="17"/>
              </w:numPr>
              <w:ind w:left="165" w:hanging="142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neonowy wskaźnik napięcia</w:t>
            </w:r>
          </w:p>
          <w:p w:rsidR="00EE76B8" w:rsidRDefault="00EE76B8" w:rsidP="00EE76B8">
            <w:pPr>
              <w:numPr>
                <w:ilvl w:val="0"/>
                <w:numId w:val="17"/>
              </w:numPr>
              <w:ind w:left="165" w:hanging="142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przyrząd do ściągania izolacji z przewodów - minimum 0</w:t>
            </w:r>
            <w:r w:rsidRPr="00EE76B8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EE76B8">
              <w:rPr>
                <w:rFonts w:ascii="Arial" w:hAnsi="Arial" w:cs="Arial"/>
                <w:sz w:val="12"/>
                <w:szCs w:val="12"/>
              </w:rPr>
              <w:t>6 mm</w:t>
            </w:r>
            <w:r w:rsidRPr="00EE76B8">
              <w:rPr>
                <w:rFonts w:ascii="Arial" w:hAnsi="Arial" w:cs="Arial"/>
                <w:sz w:val="12"/>
                <w:szCs w:val="12"/>
                <w:vertAlign w:val="superscript"/>
              </w:rPr>
              <w:t>2</w:t>
            </w:r>
            <w:r w:rsidRPr="00EE76B8">
              <w:rPr>
                <w:rFonts w:ascii="Arial" w:hAnsi="Arial" w:cs="Arial"/>
                <w:sz w:val="12"/>
                <w:szCs w:val="12"/>
              </w:rPr>
              <w:t xml:space="preserve">, </w:t>
            </w:r>
          </w:p>
          <w:p w:rsidR="00EE76B8" w:rsidRDefault="00EE76B8" w:rsidP="00EE76B8">
            <w:pPr>
              <w:numPr>
                <w:ilvl w:val="0"/>
                <w:numId w:val="17"/>
              </w:numPr>
              <w:ind w:left="165" w:hanging="142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pilniki iglaki do metalu – zestaw 3 pilników, </w:t>
            </w:r>
          </w:p>
          <w:p w:rsidR="00EE76B8" w:rsidRDefault="00EE76B8" w:rsidP="00EE76B8">
            <w:pPr>
              <w:numPr>
                <w:ilvl w:val="0"/>
                <w:numId w:val="17"/>
              </w:numPr>
              <w:ind w:left="165" w:hanging="142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zestaw młotków - metalowy 0,5 kg; metalowy 0,7 kg; gumowy 0,5 kg, </w:t>
            </w:r>
          </w:p>
          <w:p w:rsidR="00EE76B8" w:rsidRDefault="00EE76B8" w:rsidP="00EE76B8">
            <w:pPr>
              <w:numPr>
                <w:ilvl w:val="0"/>
                <w:numId w:val="17"/>
              </w:numPr>
              <w:ind w:left="165" w:hanging="142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skrobak, </w:t>
            </w:r>
          </w:p>
          <w:p w:rsidR="00EE76B8" w:rsidRDefault="00EE76B8" w:rsidP="00EE76B8">
            <w:pPr>
              <w:numPr>
                <w:ilvl w:val="0"/>
                <w:numId w:val="17"/>
              </w:numPr>
              <w:ind w:left="165" w:hanging="142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piłka do metalu, </w:t>
            </w:r>
          </w:p>
          <w:p w:rsidR="006E22FB" w:rsidRPr="00EE76B8" w:rsidRDefault="00EE76B8" w:rsidP="00EE76B8">
            <w:pPr>
              <w:numPr>
                <w:ilvl w:val="0"/>
                <w:numId w:val="17"/>
              </w:numPr>
              <w:ind w:left="165" w:hanging="142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poziomica – </w:t>
            </w:r>
            <w:proofErr w:type="spellStart"/>
            <w:r w:rsidRPr="00EE76B8">
              <w:rPr>
                <w:rFonts w:ascii="Arial" w:hAnsi="Arial" w:cs="Arial"/>
                <w:sz w:val="12"/>
                <w:szCs w:val="12"/>
              </w:rPr>
              <w:t>dł</w:t>
            </w:r>
            <w:proofErr w:type="spellEnd"/>
            <w:r w:rsidRPr="00EE76B8">
              <w:rPr>
                <w:rFonts w:ascii="Arial" w:hAnsi="Arial" w:cs="Arial"/>
                <w:sz w:val="12"/>
                <w:szCs w:val="12"/>
              </w:rPr>
              <w:t xml:space="preserve"> 1 m. – bez konieczności przechowywania poziomicy w walizce elektrotechnicznej ze względu na wymiar poziomicy.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EE76B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komplet</w:t>
            </w:r>
          </w:p>
        </w:tc>
        <w:tc>
          <w:tcPr>
            <w:tcW w:w="708" w:type="dxa"/>
            <w:vAlign w:val="center"/>
          </w:tcPr>
          <w:p w:rsidR="00B87E8F" w:rsidRPr="00C91BE9" w:rsidRDefault="00EE76B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5F04FB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2760" w:type="dxa"/>
          </w:tcPr>
          <w:p w:rsidR="00EE76B8" w:rsidRPr="00EE76B8" w:rsidRDefault="00EE76B8" w:rsidP="00EE76B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E76B8">
              <w:rPr>
                <w:rFonts w:ascii="Arial" w:hAnsi="Arial" w:cs="Arial"/>
                <w:b/>
                <w:sz w:val="16"/>
                <w:szCs w:val="16"/>
              </w:rPr>
              <w:t>Zasilacz DC</w:t>
            </w:r>
          </w:p>
          <w:p w:rsidR="00EE76B8" w:rsidRPr="00EE76B8" w:rsidRDefault="00EE76B8" w:rsidP="00EE76B8">
            <w:pPr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Zasilacz stabilizowany napięcia stałego:</w:t>
            </w:r>
          </w:p>
          <w:p w:rsidR="00EE76B8" w:rsidRDefault="00EE76B8" w:rsidP="00EE76B8">
            <w:pPr>
              <w:numPr>
                <w:ilvl w:val="0"/>
                <w:numId w:val="24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napięcie wyjściowe 2 x (0</w:t>
            </w:r>
            <w:r w:rsidRPr="00EE76B8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EE76B8">
              <w:rPr>
                <w:rFonts w:ascii="Arial" w:hAnsi="Arial" w:cs="Arial"/>
                <w:sz w:val="12"/>
                <w:szCs w:val="12"/>
              </w:rPr>
              <w:t xml:space="preserve">30 V), </w:t>
            </w:r>
          </w:p>
          <w:p w:rsidR="00EE76B8" w:rsidRDefault="00EE76B8" w:rsidP="00EE76B8">
            <w:pPr>
              <w:numPr>
                <w:ilvl w:val="0"/>
                <w:numId w:val="24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prąd wyjściowy 2 x (0</w:t>
            </w:r>
            <w:r w:rsidRPr="00EE76B8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EE76B8">
              <w:rPr>
                <w:rFonts w:ascii="Arial" w:hAnsi="Arial" w:cs="Arial"/>
                <w:sz w:val="12"/>
                <w:szCs w:val="12"/>
              </w:rPr>
              <w:t xml:space="preserve">5 A), </w:t>
            </w:r>
          </w:p>
          <w:p w:rsidR="00EE76B8" w:rsidRDefault="00EE76B8" w:rsidP="00EE76B8">
            <w:pPr>
              <w:numPr>
                <w:ilvl w:val="0"/>
                <w:numId w:val="24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wyjście napięcia stałego 5 V (obciążalność 0</w:t>
            </w:r>
            <w:r w:rsidRPr="00EE76B8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EE76B8">
              <w:rPr>
                <w:rFonts w:ascii="Arial" w:hAnsi="Arial" w:cs="Arial"/>
                <w:sz w:val="12"/>
                <w:szCs w:val="12"/>
              </w:rPr>
              <w:t xml:space="preserve">3 A), </w:t>
            </w:r>
          </w:p>
          <w:p w:rsidR="00EE76B8" w:rsidRDefault="00EE76B8" w:rsidP="00EE76B8">
            <w:pPr>
              <w:numPr>
                <w:ilvl w:val="0"/>
                <w:numId w:val="24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odczyt napięcia i prądu na wyświetlaczach minimum 3-cyfrowych, </w:t>
            </w:r>
          </w:p>
          <w:p w:rsidR="00EE76B8" w:rsidRDefault="00EE76B8" w:rsidP="00EE76B8">
            <w:pPr>
              <w:numPr>
                <w:ilvl w:val="0"/>
                <w:numId w:val="24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tętnienia poniżej 0,5 </w:t>
            </w:r>
            <w:proofErr w:type="spellStart"/>
            <w:r w:rsidRPr="00EE76B8">
              <w:rPr>
                <w:rFonts w:ascii="Arial" w:hAnsi="Arial" w:cs="Arial"/>
                <w:sz w:val="12"/>
                <w:szCs w:val="12"/>
              </w:rPr>
              <w:t>mVrms</w:t>
            </w:r>
            <w:proofErr w:type="spellEnd"/>
            <w:r w:rsidRPr="00EE76B8">
              <w:rPr>
                <w:rFonts w:ascii="Arial" w:hAnsi="Arial" w:cs="Arial"/>
                <w:sz w:val="12"/>
                <w:szCs w:val="12"/>
              </w:rPr>
              <w:t xml:space="preserve">, </w:t>
            </w:r>
          </w:p>
          <w:p w:rsidR="00EE76B8" w:rsidRDefault="00EE76B8" w:rsidP="00EE76B8">
            <w:pPr>
              <w:numPr>
                <w:ilvl w:val="0"/>
                <w:numId w:val="24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zabezpieczenie przed przeciążeniem, odwrotną polaryzacją i przeciwzwarciowe, </w:t>
            </w:r>
          </w:p>
          <w:p w:rsidR="00EE76B8" w:rsidRDefault="00EE76B8" w:rsidP="00EE76B8">
            <w:pPr>
              <w:numPr>
                <w:ilvl w:val="0"/>
                <w:numId w:val="24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praca szeregowa i równoległa, </w:t>
            </w:r>
          </w:p>
          <w:p w:rsidR="00EE76B8" w:rsidRDefault="00EE76B8" w:rsidP="00EE76B8">
            <w:pPr>
              <w:numPr>
                <w:ilvl w:val="0"/>
                <w:numId w:val="24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zasilanie sieciowe 230 V.</w:t>
            </w:r>
          </w:p>
          <w:p w:rsidR="00EE76B8" w:rsidRPr="00EE76B8" w:rsidRDefault="00EE76B8" w:rsidP="00EE76B8">
            <w:pPr>
              <w:ind w:left="165"/>
              <w:rPr>
                <w:rFonts w:ascii="Arial" w:hAnsi="Arial" w:cs="Arial"/>
                <w:sz w:val="12"/>
                <w:szCs w:val="12"/>
              </w:rPr>
            </w:pPr>
          </w:p>
          <w:p w:rsidR="006E22FB" w:rsidRPr="004F71F8" w:rsidRDefault="006E22FB" w:rsidP="00EE76B8">
            <w:pPr>
              <w:pStyle w:val="Akapitzlist"/>
              <w:autoSpaceDE w:val="0"/>
              <w:autoSpaceDN w:val="0"/>
              <w:adjustRightInd w:val="0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EE76B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5F04FB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2760" w:type="dxa"/>
          </w:tcPr>
          <w:p w:rsidR="00EE76B8" w:rsidRPr="00EE76B8" w:rsidRDefault="00EE76B8" w:rsidP="00EE76B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E76B8">
              <w:rPr>
                <w:rFonts w:ascii="Arial" w:hAnsi="Arial" w:cs="Arial"/>
                <w:b/>
                <w:sz w:val="16"/>
                <w:szCs w:val="16"/>
              </w:rPr>
              <w:t>Autotransformator 1-fazowy</w:t>
            </w:r>
          </w:p>
          <w:p w:rsidR="00EE76B8" w:rsidRPr="00EE76B8" w:rsidRDefault="00EE76B8" w:rsidP="00EE76B8">
            <w:pPr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Autotransformator 1-fazowy z regulowanym napięciem wyjściowym, obudowa metalowa. </w:t>
            </w:r>
            <w:r w:rsidRPr="00EE76B8">
              <w:rPr>
                <w:rFonts w:ascii="Arial" w:hAnsi="Arial" w:cs="Arial"/>
                <w:sz w:val="12"/>
                <w:szCs w:val="12"/>
              </w:rPr>
              <w:lastRenderedPageBreak/>
              <w:t>Przeznaczone do użytku laboratoryjnego i przemysłowego. Z gałką i skalą.</w:t>
            </w:r>
          </w:p>
          <w:p w:rsidR="00EE76B8" w:rsidRDefault="00EE76B8" w:rsidP="00EE76B8">
            <w:pPr>
              <w:numPr>
                <w:ilvl w:val="0"/>
                <w:numId w:val="6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Napięcie zasilania: 230 VAC przewodem zakończonym wtyczką</w:t>
            </w:r>
          </w:p>
          <w:p w:rsidR="00EE76B8" w:rsidRDefault="00EE76B8" w:rsidP="00EE76B8">
            <w:pPr>
              <w:numPr>
                <w:ilvl w:val="0"/>
                <w:numId w:val="6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Napięcie wyjściowe 0...250 VAC</w:t>
            </w:r>
          </w:p>
          <w:p w:rsidR="00EE76B8" w:rsidRDefault="00EE76B8" w:rsidP="00EE76B8">
            <w:pPr>
              <w:numPr>
                <w:ilvl w:val="0"/>
                <w:numId w:val="6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Prąd wyjściowy odpowiednio: ok. 5A</w:t>
            </w:r>
          </w:p>
          <w:p w:rsidR="00EE76B8" w:rsidRDefault="00EE76B8" w:rsidP="00EE76B8">
            <w:pPr>
              <w:numPr>
                <w:ilvl w:val="0"/>
                <w:numId w:val="6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Kąt obrotu pokrętła regulacyjnego 320 °</w:t>
            </w:r>
          </w:p>
          <w:p w:rsidR="00EE76B8" w:rsidRDefault="00EE76B8" w:rsidP="00EE76B8">
            <w:pPr>
              <w:numPr>
                <w:ilvl w:val="0"/>
                <w:numId w:val="6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Zakres częstotliwości ok. 50Hz</w:t>
            </w:r>
          </w:p>
          <w:p w:rsidR="006E22FB" w:rsidRPr="00EE76B8" w:rsidRDefault="00EE76B8" w:rsidP="00EE76B8">
            <w:pPr>
              <w:numPr>
                <w:ilvl w:val="0"/>
                <w:numId w:val="6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Napięcie próbne min 500V.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4F71F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5F04FB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2760" w:type="dxa"/>
          </w:tcPr>
          <w:p w:rsidR="00EE76B8" w:rsidRPr="00EE76B8" w:rsidRDefault="00EE76B8" w:rsidP="00EE76B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E76B8">
              <w:rPr>
                <w:rFonts w:ascii="Arial" w:hAnsi="Arial" w:cs="Arial"/>
                <w:b/>
                <w:sz w:val="16"/>
                <w:szCs w:val="16"/>
              </w:rPr>
              <w:t>Autotransformator 3-fazowy</w:t>
            </w:r>
          </w:p>
          <w:p w:rsidR="00EE76B8" w:rsidRPr="00EE76B8" w:rsidRDefault="00EE76B8" w:rsidP="00EE76B8">
            <w:pPr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Autotransformator trójfazowy z regulowanym napięciem wyjściowym, obudowa metalowa. Przeznaczone do użytku laboratoryjnego i przemysłowego. Z gałką i skalą.</w:t>
            </w:r>
          </w:p>
          <w:p w:rsidR="00EE76B8" w:rsidRDefault="00EE76B8" w:rsidP="00EE76B8">
            <w:pPr>
              <w:numPr>
                <w:ilvl w:val="0"/>
                <w:numId w:val="39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napięcie zasilania: 3fazowe </w:t>
            </w:r>
          </w:p>
          <w:p w:rsidR="00EE76B8" w:rsidRDefault="00EE76B8" w:rsidP="00EE76B8">
            <w:pPr>
              <w:numPr>
                <w:ilvl w:val="0"/>
                <w:numId w:val="39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napięcie wyjściowe: od 0V do 450V </w:t>
            </w:r>
          </w:p>
          <w:p w:rsidR="00EE76B8" w:rsidRPr="00EE76B8" w:rsidRDefault="00EE76B8" w:rsidP="00EE76B8">
            <w:pPr>
              <w:numPr>
                <w:ilvl w:val="0"/>
                <w:numId w:val="39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Prąd wyjściowy odpowiednio: ok. 5A</w:t>
            </w:r>
          </w:p>
          <w:p w:rsidR="006E22FB" w:rsidRPr="004F71F8" w:rsidRDefault="00EE76B8" w:rsidP="00EE76B8">
            <w:pPr>
              <w:numPr>
                <w:ilvl w:val="0"/>
                <w:numId w:val="30"/>
              </w:numPr>
              <w:ind w:left="166" w:hanging="166"/>
              <w:rPr>
                <w:rFonts w:ascii="Arial" w:hAnsi="Arial" w:cs="Arial"/>
                <w:sz w:val="12"/>
                <w:szCs w:val="12"/>
                <w:shd w:val="clear" w:color="auto" w:fill="FFFFFF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 xml:space="preserve">zakres częstotliwości: 50÷60 </w:t>
            </w:r>
            <w:proofErr w:type="spellStart"/>
            <w:r w:rsidRPr="00EE76B8">
              <w:rPr>
                <w:rFonts w:ascii="Arial" w:hAnsi="Arial" w:cs="Arial"/>
                <w:sz w:val="12"/>
                <w:szCs w:val="12"/>
              </w:rPr>
              <w:t>Hz</w:t>
            </w:r>
            <w:proofErr w:type="spellEnd"/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EE76B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5F04FB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2760" w:type="dxa"/>
          </w:tcPr>
          <w:p w:rsidR="00EE76B8" w:rsidRDefault="00EE76B8" w:rsidP="00EE76B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E76B8">
              <w:rPr>
                <w:rFonts w:ascii="Arial" w:hAnsi="Arial" w:cs="Arial"/>
                <w:b/>
                <w:sz w:val="16"/>
                <w:szCs w:val="16"/>
              </w:rPr>
              <w:t>Rezystor dekadowy</w:t>
            </w:r>
          </w:p>
          <w:p w:rsidR="005F04FB" w:rsidRPr="00EE76B8" w:rsidRDefault="005F04FB" w:rsidP="00EE76B8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EE76B8" w:rsidRDefault="00EE76B8" w:rsidP="00EE76B8">
            <w:pPr>
              <w:pStyle w:val="Akapitzlist"/>
              <w:numPr>
                <w:ilvl w:val="0"/>
                <w:numId w:val="32"/>
              </w:numPr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Zakres 1Ω ÷10MΩ w podzakresach</w:t>
            </w:r>
          </w:p>
          <w:p w:rsidR="00EE76B8" w:rsidRDefault="00EE76B8" w:rsidP="00EE76B8">
            <w:pPr>
              <w:pStyle w:val="Akapitzlist"/>
              <w:numPr>
                <w:ilvl w:val="0"/>
                <w:numId w:val="32"/>
              </w:numPr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Dokładność nie gorsza niż ±2%</w:t>
            </w:r>
          </w:p>
          <w:p w:rsidR="00EE76B8" w:rsidRDefault="00EE76B8" w:rsidP="00EE76B8">
            <w:pPr>
              <w:pStyle w:val="Akapitzlist"/>
              <w:numPr>
                <w:ilvl w:val="0"/>
                <w:numId w:val="32"/>
              </w:numPr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do zastosowań laboratoryjnych oraz edukacyjnych</w:t>
            </w:r>
          </w:p>
          <w:p w:rsidR="006E22FB" w:rsidRPr="00EE76B8" w:rsidRDefault="00EE76B8" w:rsidP="00EE76B8">
            <w:pPr>
              <w:pStyle w:val="Akapitzlist"/>
              <w:numPr>
                <w:ilvl w:val="0"/>
                <w:numId w:val="32"/>
              </w:numPr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obudowa z tworzywa sztucznego;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EE76B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5F04FB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2760" w:type="dxa"/>
          </w:tcPr>
          <w:p w:rsidR="00EE76B8" w:rsidRDefault="00EE76B8" w:rsidP="00EE76B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E76B8">
              <w:rPr>
                <w:rFonts w:ascii="Arial" w:hAnsi="Arial" w:cs="Arial"/>
                <w:b/>
                <w:sz w:val="16"/>
                <w:szCs w:val="16"/>
              </w:rPr>
              <w:t>Pojemność dekadowa</w:t>
            </w:r>
          </w:p>
          <w:p w:rsidR="005F04FB" w:rsidRPr="00EE76B8" w:rsidRDefault="005F04FB" w:rsidP="00EE76B8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EE76B8" w:rsidRDefault="00EE76B8" w:rsidP="00EE76B8">
            <w:pPr>
              <w:pStyle w:val="Akapitzlist"/>
              <w:numPr>
                <w:ilvl w:val="0"/>
                <w:numId w:val="31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Zakres 1 pF÷1mF w podzakresach</w:t>
            </w:r>
          </w:p>
          <w:p w:rsidR="00EE76B8" w:rsidRDefault="00EE76B8" w:rsidP="00EE76B8">
            <w:pPr>
              <w:pStyle w:val="Akapitzlist"/>
              <w:numPr>
                <w:ilvl w:val="0"/>
                <w:numId w:val="31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Dokładność nie gorsza niż ±5%</w:t>
            </w:r>
          </w:p>
          <w:p w:rsidR="00EE76B8" w:rsidRDefault="00EE76B8" w:rsidP="00EE76B8">
            <w:pPr>
              <w:pStyle w:val="Akapitzlist"/>
              <w:numPr>
                <w:ilvl w:val="0"/>
                <w:numId w:val="31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do zastosowań laboratoryjnych oraz edukacyjnych</w:t>
            </w:r>
          </w:p>
          <w:p w:rsidR="006E22FB" w:rsidRPr="00EE76B8" w:rsidRDefault="00EE76B8" w:rsidP="00EE76B8">
            <w:pPr>
              <w:pStyle w:val="Akapitzlist"/>
              <w:numPr>
                <w:ilvl w:val="0"/>
                <w:numId w:val="31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EE76B8">
              <w:rPr>
                <w:rFonts w:ascii="Arial" w:hAnsi="Arial" w:cs="Arial"/>
                <w:sz w:val="12"/>
                <w:szCs w:val="12"/>
              </w:rPr>
              <w:t>obudowa z tworzywa sztucznego;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96372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  <w:r w:rsidR="00EE76B8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5F04FB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2760" w:type="dxa"/>
          </w:tcPr>
          <w:p w:rsidR="005F04FB" w:rsidRDefault="00F259D8" w:rsidP="00F259D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259D8">
              <w:rPr>
                <w:rFonts w:ascii="Arial" w:hAnsi="Arial" w:cs="Arial"/>
                <w:b/>
                <w:sz w:val="16"/>
                <w:szCs w:val="16"/>
              </w:rPr>
              <w:t>Indukcyjność dekadowa</w:t>
            </w:r>
          </w:p>
          <w:p w:rsidR="00F259D8" w:rsidRPr="005F1806" w:rsidRDefault="00F259D8" w:rsidP="00F259D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259D8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  <w:p w:rsidR="005F1806" w:rsidRDefault="00F259D8" w:rsidP="005F1806">
            <w:pPr>
              <w:pStyle w:val="Akapitzlist"/>
              <w:numPr>
                <w:ilvl w:val="0"/>
                <w:numId w:val="33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F259D8">
              <w:rPr>
                <w:rFonts w:ascii="Arial" w:hAnsi="Arial" w:cs="Arial"/>
                <w:sz w:val="12"/>
                <w:szCs w:val="12"/>
              </w:rPr>
              <w:t>Zakres 1μH÷10H w podzakresach</w:t>
            </w:r>
          </w:p>
          <w:p w:rsidR="005F1806" w:rsidRDefault="00F259D8" w:rsidP="005F1806">
            <w:pPr>
              <w:pStyle w:val="Akapitzlist"/>
              <w:numPr>
                <w:ilvl w:val="0"/>
                <w:numId w:val="33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Dokładność nie gorsza niż ±10%</w:t>
            </w:r>
          </w:p>
          <w:p w:rsidR="005F1806" w:rsidRDefault="00F259D8" w:rsidP="005F1806">
            <w:pPr>
              <w:pStyle w:val="Akapitzlist"/>
              <w:numPr>
                <w:ilvl w:val="0"/>
                <w:numId w:val="33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do zastosowań laboratoryjnych oraz edukacyjnych</w:t>
            </w:r>
          </w:p>
          <w:p w:rsidR="006E22FB" w:rsidRPr="005F1806" w:rsidRDefault="00F259D8" w:rsidP="005F1806">
            <w:pPr>
              <w:pStyle w:val="Akapitzlist"/>
              <w:numPr>
                <w:ilvl w:val="0"/>
                <w:numId w:val="33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obudowa z tworzywa sztucznego;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F259D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5F04FB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2760" w:type="dxa"/>
          </w:tcPr>
          <w:p w:rsidR="005F1806" w:rsidRPr="005F1806" w:rsidRDefault="005F1806" w:rsidP="005F180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F1806">
              <w:rPr>
                <w:rFonts w:ascii="Arial" w:hAnsi="Arial" w:cs="Arial"/>
                <w:b/>
                <w:sz w:val="16"/>
                <w:szCs w:val="16"/>
              </w:rPr>
              <w:t>Opornica suwakowa</w:t>
            </w:r>
          </w:p>
          <w:p w:rsidR="005F1806" w:rsidRPr="005F1806" w:rsidRDefault="005F1806" w:rsidP="005F1806">
            <w:pPr>
              <w:shd w:val="clear" w:color="auto" w:fill="FFFFFF"/>
              <w:spacing w:before="35" w:after="35"/>
              <w:ind w:left="115"/>
              <w:rPr>
                <w:rFonts w:ascii="Arial" w:hAnsi="Arial" w:cs="Arial"/>
                <w:b/>
                <w:sz w:val="12"/>
                <w:szCs w:val="12"/>
              </w:rPr>
            </w:pPr>
            <w:r w:rsidRPr="005F1806">
              <w:rPr>
                <w:rFonts w:ascii="Arial" w:hAnsi="Arial" w:cs="Arial"/>
                <w:b/>
                <w:sz w:val="12"/>
                <w:szCs w:val="12"/>
              </w:rPr>
              <w:t>Opornica suwakowa 10Ω/6A – 4 szt.</w:t>
            </w:r>
          </w:p>
          <w:p w:rsid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Zwarta konstrukcja</w:t>
            </w:r>
          </w:p>
          <w:p w:rsid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Solidna metalowa obudowa</w:t>
            </w:r>
          </w:p>
          <w:p w:rsid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Skala z podziałką od 0 do 100</w:t>
            </w:r>
          </w:p>
          <w:p w:rsid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Dobra liniowość</w:t>
            </w:r>
          </w:p>
          <w:p w:rsid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Elementy styku z suwakiem wykonane z miedziowanego grafitu</w:t>
            </w:r>
          </w:p>
          <w:p w:rsidR="005F1806" w:rsidRP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Tolerancja ±10 %</w:t>
            </w:r>
          </w:p>
          <w:p w:rsidR="005F1806" w:rsidRPr="005F1806" w:rsidRDefault="005F1806" w:rsidP="005F1806">
            <w:pPr>
              <w:shd w:val="clear" w:color="auto" w:fill="FFFFFF"/>
              <w:spacing w:before="35" w:after="35"/>
              <w:ind w:left="115"/>
              <w:rPr>
                <w:rFonts w:ascii="Arial" w:hAnsi="Arial" w:cs="Arial"/>
                <w:b/>
                <w:sz w:val="12"/>
                <w:szCs w:val="12"/>
              </w:rPr>
            </w:pPr>
            <w:r w:rsidRPr="005F1806">
              <w:rPr>
                <w:rFonts w:ascii="Arial" w:hAnsi="Arial" w:cs="Arial"/>
                <w:b/>
                <w:sz w:val="12"/>
                <w:szCs w:val="12"/>
              </w:rPr>
              <w:t>Opornica suwakowa 100Ω/2A – 12 szt.</w:t>
            </w:r>
          </w:p>
          <w:p w:rsid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Zwarta konstrukcja</w:t>
            </w:r>
          </w:p>
          <w:p w:rsid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Solidna metalowa obudowa</w:t>
            </w:r>
          </w:p>
          <w:p w:rsid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Skala z podziałką od 0 do 100</w:t>
            </w:r>
          </w:p>
          <w:p w:rsid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Dobra liniowość</w:t>
            </w:r>
          </w:p>
          <w:p w:rsid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Elementy styku z suwakiem wykonane z miedziowanego grafitu</w:t>
            </w:r>
          </w:p>
          <w:p w:rsidR="005F1806" w:rsidRP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Tolerancja ±10 %</w:t>
            </w:r>
          </w:p>
          <w:p w:rsidR="005F1806" w:rsidRPr="005F1806" w:rsidRDefault="005F1806" w:rsidP="005F1806">
            <w:pPr>
              <w:shd w:val="clear" w:color="auto" w:fill="FFFFFF"/>
              <w:spacing w:before="35" w:after="35"/>
              <w:ind w:left="115"/>
              <w:rPr>
                <w:rFonts w:ascii="Arial" w:hAnsi="Arial" w:cs="Arial"/>
                <w:b/>
                <w:sz w:val="12"/>
                <w:szCs w:val="12"/>
              </w:rPr>
            </w:pPr>
            <w:r w:rsidRPr="005F1806">
              <w:rPr>
                <w:rFonts w:ascii="Arial" w:hAnsi="Arial" w:cs="Arial"/>
                <w:b/>
                <w:sz w:val="12"/>
                <w:szCs w:val="12"/>
              </w:rPr>
              <w:t>Opornica suwakowa 1000Ω/0,5A – 4 szt.</w:t>
            </w:r>
          </w:p>
          <w:p w:rsid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Zwarta konstrukcja</w:t>
            </w:r>
          </w:p>
          <w:p w:rsid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Solidna metalowa obudowa</w:t>
            </w:r>
          </w:p>
          <w:p w:rsid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Skala z podziałką od 0 do 100</w:t>
            </w:r>
          </w:p>
          <w:p w:rsid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Dobra liniowość</w:t>
            </w:r>
          </w:p>
          <w:p w:rsid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 xml:space="preserve">Elementy styku z suwakiem </w:t>
            </w:r>
            <w:r>
              <w:rPr>
                <w:rFonts w:ascii="Arial" w:hAnsi="Arial" w:cs="Arial"/>
                <w:sz w:val="12"/>
                <w:szCs w:val="12"/>
              </w:rPr>
              <w:t>wykonane z miedziowanego grafit</w:t>
            </w:r>
          </w:p>
          <w:p w:rsidR="006E22FB" w:rsidRPr="005F1806" w:rsidRDefault="005F1806" w:rsidP="005F1806">
            <w:pPr>
              <w:numPr>
                <w:ilvl w:val="0"/>
                <w:numId w:val="40"/>
              </w:numPr>
              <w:shd w:val="clear" w:color="auto" w:fill="FFFFFF"/>
              <w:spacing w:before="35" w:after="35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Tolerancja ±10 %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5F180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5F04FB">
        <w:trPr>
          <w:trHeight w:val="207"/>
        </w:trPr>
        <w:tc>
          <w:tcPr>
            <w:tcW w:w="0" w:type="auto"/>
          </w:tcPr>
          <w:p w:rsidR="00FF54B6" w:rsidRDefault="00995DAD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2760" w:type="dxa"/>
          </w:tcPr>
          <w:p w:rsidR="005F1806" w:rsidRPr="005F1806" w:rsidRDefault="005F1806" w:rsidP="005F180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F1806">
              <w:rPr>
                <w:rFonts w:ascii="Arial" w:hAnsi="Arial" w:cs="Arial"/>
                <w:b/>
                <w:sz w:val="16"/>
                <w:szCs w:val="16"/>
              </w:rPr>
              <w:t>Stacja lutownicza</w:t>
            </w:r>
          </w:p>
          <w:p w:rsidR="005F1806" w:rsidRPr="005F1806" w:rsidRDefault="005F1806" w:rsidP="005F1806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Niewielka, łatwa w obsłudze stacja lutownicza o mocy ok. 100W z płynną regulacja temperatury w zakresie od 150÷400⁰C. Przeznaczenie: do napraw urządzeń elektrycznych, do lutowania płytek, bielenia, mechanicznej obróbki metalu itp.</w:t>
            </w:r>
          </w:p>
          <w:p w:rsidR="005F1806" w:rsidRDefault="005F1806" w:rsidP="005F1806">
            <w:pPr>
              <w:numPr>
                <w:ilvl w:val="0"/>
                <w:numId w:val="41"/>
              </w:numPr>
              <w:shd w:val="clear" w:color="auto" w:fill="FFFFFF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zakres temperatury: 150÷400 °C</w:t>
            </w:r>
          </w:p>
          <w:p w:rsidR="005F1806" w:rsidRDefault="005F1806" w:rsidP="005F1806">
            <w:pPr>
              <w:numPr>
                <w:ilvl w:val="0"/>
                <w:numId w:val="41"/>
              </w:numPr>
              <w:shd w:val="clear" w:color="auto" w:fill="FFFFFF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moc: ok. 100W</w:t>
            </w:r>
          </w:p>
          <w:p w:rsidR="005F1806" w:rsidRDefault="005F1806" w:rsidP="005F1806">
            <w:pPr>
              <w:numPr>
                <w:ilvl w:val="0"/>
                <w:numId w:val="41"/>
              </w:numPr>
              <w:shd w:val="clear" w:color="auto" w:fill="FFFFFF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zasilanie: 230VAC 50H</w:t>
            </w:r>
          </w:p>
          <w:p w:rsidR="00FF54B6" w:rsidRPr="005F1806" w:rsidRDefault="005F1806" w:rsidP="005F1806">
            <w:pPr>
              <w:numPr>
                <w:ilvl w:val="0"/>
                <w:numId w:val="41"/>
              </w:numPr>
              <w:shd w:val="clear" w:color="auto" w:fill="FFFFFF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1806">
              <w:rPr>
                <w:rFonts w:ascii="Arial" w:hAnsi="Arial" w:cs="Arial"/>
                <w:sz w:val="12"/>
                <w:szCs w:val="12"/>
              </w:rPr>
              <w:t>gąbka do czyszczenia grotu</w:t>
            </w:r>
          </w:p>
        </w:tc>
        <w:tc>
          <w:tcPr>
            <w:tcW w:w="1850" w:type="dxa"/>
          </w:tcPr>
          <w:p w:rsidR="00FF54B6" w:rsidRPr="00C91BE9" w:rsidRDefault="00FF54B6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FF54B6" w:rsidRDefault="007D49BA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FF54B6" w:rsidRDefault="005850A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988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5F04FB">
        <w:trPr>
          <w:trHeight w:val="567"/>
        </w:trPr>
        <w:tc>
          <w:tcPr>
            <w:tcW w:w="0" w:type="auto"/>
          </w:tcPr>
          <w:p w:rsidR="007D49BA" w:rsidRDefault="00995DAD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2760" w:type="dxa"/>
          </w:tcPr>
          <w:p w:rsidR="005F04FB" w:rsidRPr="005F04FB" w:rsidRDefault="005F04FB" w:rsidP="005F04F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F04FB">
              <w:rPr>
                <w:rFonts w:ascii="Arial" w:hAnsi="Arial" w:cs="Arial"/>
                <w:b/>
                <w:sz w:val="16"/>
                <w:szCs w:val="16"/>
              </w:rPr>
              <w:t>Lutownica transformatorowa</w:t>
            </w:r>
          </w:p>
          <w:p w:rsidR="005F04FB" w:rsidRPr="005F04FB" w:rsidRDefault="005F04FB" w:rsidP="005F04FB">
            <w:pPr>
              <w:shd w:val="clear" w:color="auto" w:fill="FFFFFF"/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</w:pPr>
            <w:r w:rsidRPr="005F04FB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Lutownica transformatorowa o podwyższonej mocy do łączenia przewodów i elementów o dużych przekrojach, w pracach elektromonterskich.</w:t>
            </w:r>
          </w:p>
          <w:p w:rsidR="005F04FB" w:rsidRPr="005F04FB" w:rsidRDefault="005F04FB" w:rsidP="005F04FB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Dane techniczne:</w:t>
            </w:r>
          </w:p>
          <w:p w:rsidR="005F04FB" w:rsidRDefault="005F04FB" w:rsidP="005F04FB">
            <w:pPr>
              <w:numPr>
                <w:ilvl w:val="0"/>
                <w:numId w:val="42"/>
              </w:numPr>
              <w:shd w:val="clear" w:color="auto" w:fill="FFFFFF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Moc: 75÷100W.</w:t>
            </w:r>
          </w:p>
          <w:p w:rsidR="005F04FB" w:rsidRDefault="005F04FB" w:rsidP="005F04FB">
            <w:pPr>
              <w:numPr>
                <w:ilvl w:val="0"/>
                <w:numId w:val="42"/>
              </w:numPr>
              <w:shd w:val="clear" w:color="auto" w:fill="FFFFFF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Napięcie zasilania: 230VAC, 50Hz.</w:t>
            </w:r>
          </w:p>
          <w:p w:rsidR="005F04FB" w:rsidRDefault="005F04FB" w:rsidP="005F04FB">
            <w:pPr>
              <w:numPr>
                <w:ilvl w:val="0"/>
                <w:numId w:val="42"/>
              </w:numPr>
              <w:shd w:val="clear" w:color="auto" w:fill="FFFFFF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lastRenderedPageBreak/>
              <w:t>Temperatura grotu: 400°C.  </w:t>
            </w:r>
          </w:p>
          <w:p w:rsidR="005F04FB" w:rsidRDefault="005F04FB" w:rsidP="005F04FB">
            <w:pPr>
              <w:numPr>
                <w:ilvl w:val="0"/>
                <w:numId w:val="42"/>
              </w:numPr>
              <w:shd w:val="clear" w:color="auto" w:fill="FFFFFF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Rodzaj pracy: dorywcza.</w:t>
            </w:r>
          </w:p>
          <w:p w:rsidR="005F04FB" w:rsidRDefault="005F04FB" w:rsidP="005F04FB">
            <w:pPr>
              <w:numPr>
                <w:ilvl w:val="0"/>
                <w:numId w:val="42"/>
              </w:numPr>
              <w:shd w:val="clear" w:color="auto" w:fill="FFFFFF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Czas pracy: 0,5 min.</w:t>
            </w:r>
          </w:p>
          <w:p w:rsidR="005F04FB" w:rsidRDefault="005F04FB" w:rsidP="005F04FB">
            <w:pPr>
              <w:numPr>
                <w:ilvl w:val="0"/>
                <w:numId w:val="42"/>
              </w:numPr>
              <w:shd w:val="clear" w:color="auto" w:fill="FFFFFF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Czas przerwy: 2 min.</w:t>
            </w:r>
          </w:p>
          <w:p w:rsidR="005F04FB" w:rsidRDefault="005F04FB" w:rsidP="005F04FB">
            <w:pPr>
              <w:numPr>
                <w:ilvl w:val="0"/>
                <w:numId w:val="42"/>
              </w:numPr>
              <w:shd w:val="clear" w:color="auto" w:fill="FFFFFF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Żarówka: 12V, 2W.</w:t>
            </w:r>
          </w:p>
          <w:p w:rsidR="007D49BA" w:rsidRPr="005F04FB" w:rsidRDefault="005F04FB" w:rsidP="005F04FB">
            <w:pPr>
              <w:numPr>
                <w:ilvl w:val="0"/>
                <w:numId w:val="42"/>
              </w:numPr>
              <w:shd w:val="clear" w:color="auto" w:fill="FFFFFF"/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Średnica grotu: Ø 1,5mm.</w:t>
            </w:r>
          </w:p>
        </w:tc>
        <w:tc>
          <w:tcPr>
            <w:tcW w:w="1850" w:type="dxa"/>
          </w:tcPr>
          <w:p w:rsidR="007D49BA" w:rsidRPr="00C91BE9" w:rsidRDefault="007D49BA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7D49BA" w:rsidRDefault="00A55625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7D49BA" w:rsidRDefault="00A5562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  <w:r w:rsidR="005F04FB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988" w:type="dxa"/>
            <w:vAlign w:val="center"/>
          </w:tcPr>
          <w:p w:rsidR="007D49BA" w:rsidRPr="00C91BE9" w:rsidRDefault="007D49B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7D49BA" w:rsidRPr="00C91BE9" w:rsidRDefault="007D49B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7D49BA" w:rsidRPr="00C91BE9" w:rsidRDefault="007D49B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5F04FB">
        <w:trPr>
          <w:trHeight w:val="567"/>
        </w:trPr>
        <w:tc>
          <w:tcPr>
            <w:tcW w:w="0" w:type="auto"/>
          </w:tcPr>
          <w:p w:rsidR="005F04FB" w:rsidRDefault="005F04FB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</w:t>
            </w:r>
          </w:p>
        </w:tc>
        <w:tc>
          <w:tcPr>
            <w:tcW w:w="2760" w:type="dxa"/>
          </w:tcPr>
          <w:p w:rsidR="005F04FB" w:rsidRPr="005F04FB" w:rsidRDefault="005F04FB" w:rsidP="005F04F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F04FB">
              <w:rPr>
                <w:rFonts w:ascii="Arial" w:hAnsi="Arial" w:cs="Arial"/>
                <w:b/>
                <w:sz w:val="16"/>
                <w:szCs w:val="16"/>
              </w:rPr>
              <w:t>Generator funkcyjny</w:t>
            </w:r>
          </w:p>
          <w:p w:rsidR="005F04FB" w:rsidRPr="005F04FB" w:rsidRDefault="005F04FB" w:rsidP="005F04FB">
            <w:pPr>
              <w:autoSpaceDE w:val="0"/>
              <w:autoSpaceDN w:val="0"/>
              <w:adjustRightInd w:val="0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</w:rPr>
              <w:t>Wymagane minimalne parametry:</w:t>
            </w:r>
          </w:p>
          <w:p w:rsidR="005F04FB" w:rsidRDefault="005F04FB" w:rsidP="005F04FB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ind w:left="165" w:hanging="165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</w:rPr>
              <w:t>zakres częstotliwości 0,02 </w:t>
            </w:r>
            <w:proofErr w:type="spellStart"/>
            <w:r w:rsidRPr="005F04FB">
              <w:rPr>
                <w:rFonts w:ascii="Arial" w:hAnsi="Arial" w:cs="Arial"/>
                <w:sz w:val="12"/>
                <w:szCs w:val="12"/>
              </w:rPr>
              <w:t>Hz</w:t>
            </w:r>
            <w:proofErr w:type="spellEnd"/>
            <w:r w:rsidRPr="005F04FB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5F04FB">
              <w:rPr>
                <w:rFonts w:ascii="Arial" w:hAnsi="Arial" w:cs="Arial"/>
                <w:sz w:val="12"/>
                <w:szCs w:val="12"/>
              </w:rPr>
              <w:t>2 MHz</w:t>
            </w:r>
          </w:p>
          <w:p w:rsidR="005F04FB" w:rsidRDefault="005F04FB" w:rsidP="005F04FB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ind w:left="165" w:hanging="165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</w:rPr>
              <w:t xml:space="preserve">wyjście 50 </w:t>
            </w:r>
            <w:r w:rsidRPr="005F04FB">
              <w:rPr>
                <w:rFonts w:ascii="Arial" w:hAnsi="Arial" w:cs="Arial"/>
                <w:sz w:val="12"/>
                <w:szCs w:val="12"/>
              </w:rPr>
              <w:sym w:font="Symbol" w:char="F057"/>
            </w:r>
            <w:r w:rsidRPr="005F04FB">
              <w:rPr>
                <w:rFonts w:ascii="Arial" w:hAnsi="Arial" w:cs="Arial"/>
                <w:sz w:val="12"/>
                <w:szCs w:val="12"/>
              </w:rPr>
              <w:t>, sinus, trójkąt, prostokąt, piła, DC, TTL/CMOS, przemiatanie,</w:t>
            </w:r>
          </w:p>
          <w:p w:rsidR="005F04FB" w:rsidRDefault="005F04FB" w:rsidP="005F04FB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ind w:left="165" w:hanging="165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</w:rPr>
              <w:t xml:space="preserve">napięcie wyjściowe 1 </w:t>
            </w:r>
            <w:proofErr w:type="spellStart"/>
            <w:r w:rsidRPr="005F04FB">
              <w:rPr>
                <w:rFonts w:ascii="Arial" w:hAnsi="Arial" w:cs="Arial"/>
                <w:sz w:val="12"/>
                <w:szCs w:val="12"/>
              </w:rPr>
              <w:t>mV</w:t>
            </w:r>
            <w:proofErr w:type="spellEnd"/>
            <w:r w:rsidRPr="005F04FB">
              <w:rPr>
                <w:rFonts w:ascii="Arial" w:hAnsi="Arial" w:cs="Arial"/>
                <w:sz w:val="12"/>
                <w:szCs w:val="12"/>
              </w:rPr>
              <w:t xml:space="preserve"> - 20 </w:t>
            </w:r>
            <w:proofErr w:type="spellStart"/>
            <w:r w:rsidRPr="005F04FB">
              <w:rPr>
                <w:rFonts w:ascii="Arial" w:hAnsi="Arial" w:cs="Arial"/>
                <w:sz w:val="12"/>
                <w:szCs w:val="12"/>
              </w:rPr>
              <w:t>Vpp</w:t>
            </w:r>
            <w:proofErr w:type="spellEnd"/>
            <w:r w:rsidRPr="005F04FB">
              <w:rPr>
                <w:rFonts w:ascii="Arial" w:hAnsi="Arial" w:cs="Arial"/>
                <w:sz w:val="12"/>
                <w:szCs w:val="12"/>
              </w:rPr>
              <w:t xml:space="preserve">, wyjście mocy do 50 </w:t>
            </w:r>
            <w:proofErr w:type="spellStart"/>
            <w:r w:rsidRPr="005F04FB">
              <w:rPr>
                <w:rFonts w:ascii="Arial" w:hAnsi="Arial" w:cs="Arial"/>
                <w:sz w:val="12"/>
                <w:szCs w:val="12"/>
              </w:rPr>
              <w:t>Vpp</w:t>
            </w:r>
            <w:proofErr w:type="spellEnd"/>
          </w:p>
          <w:p w:rsidR="005F04FB" w:rsidRDefault="005F04FB" w:rsidP="005F04FB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ind w:left="165" w:hanging="165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</w:rPr>
              <w:t>regulacja: symetrii 20%-80%, wzmocnienia</w:t>
            </w:r>
          </w:p>
          <w:p w:rsidR="005F04FB" w:rsidRDefault="005F04FB" w:rsidP="005F04FB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ind w:left="165" w:hanging="165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</w:rPr>
              <w:t xml:space="preserve">wbudowany częstościomierz min. </w:t>
            </w:r>
            <w:proofErr w:type="spellStart"/>
            <w:r w:rsidRPr="005F04FB">
              <w:rPr>
                <w:rFonts w:ascii="Arial" w:hAnsi="Arial" w:cs="Arial"/>
                <w:sz w:val="12"/>
                <w:szCs w:val="12"/>
              </w:rPr>
              <w:t>zakr</w:t>
            </w:r>
            <w:proofErr w:type="spellEnd"/>
            <w:r w:rsidRPr="005F04FB">
              <w:rPr>
                <w:rFonts w:ascii="Arial" w:hAnsi="Arial" w:cs="Arial"/>
                <w:sz w:val="12"/>
                <w:szCs w:val="12"/>
              </w:rPr>
              <w:t>. f = 10 </w:t>
            </w:r>
            <w:proofErr w:type="spellStart"/>
            <w:r w:rsidRPr="005F04FB">
              <w:rPr>
                <w:rFonts w:ascii="Arial" w:hAnsi="Arial" w:cs="Arial"/>
                <w:sz w:val="12"/>
                <w:szCs w:val="12"/>
              </w:rPr>
              <w:t>Hz</w:t>
            </w:r>
            <w:proofErr w:type="spellEnd"/>
            <w:r w:rsidRPr="005F04FB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5F04FB">
              <w:rPr>
                <w:rFonts w:ascii="Arial" w:hAnsi="Arial" w:cs="Arial"/>
                <w:sz w:val="12"/>
                <w:szCs w:val="12"/>
              </w:rPr>
              <w:t xml:space="preserve">20 MHz, automatyczny odczyt minimum 5 cyfr, </w:t>
            </w:r>
          </w:p>
          <w:p w:rsidR="005F04FB" w:rsidRPr="005F04FB" w:rsidRDefault="005F04FB" w:rsidP="005F04FB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ind w:left="165" w:hanging="165"/>
              <w:contextualSpacing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</w:rPr>
              <w:t>zasilanie sieciowe 230 V</w:t>
            </w:r>
          </w:p>
        </w:tc>
        <w:tc>
          <w:tcPr>
            <w:tcW w:w="1850" w:type="dxa"/>
          </w:tcPr>
          <w:p w:rsidR="005F04FB" w:rsidRPr="00C91BE9" w:rsidRDefault="005F04FB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5F04FB" w:rsidRDefault="005F04FB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5F04FB" w:rsidRDefault="005F04F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988" w:type="dxa"/>
            <w:vAlign w:val="center"/>
          </w:tcPr>
          <w:p w:rsidR="005F04FB" w:rsidRPr="00C91BE9" w:rsidRDefault="005F04F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5F04FB" w:rsidRPr="00C91BE9" w:rsidRDefault="005F04F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5F04FB" w:rsidRPr="00C91BE9" w:rsidRDefault="005F04F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F04FB" w:rsidTr="005F04FB">
        <w:trPr>
          <w:trHeight w:val="567"/>
        </w:trPr>
        <w:tc>
          <w:tcPr>
            <w:tcW w:w="0" w:type="auto"/>
          </w:tcPr>
          <w:p w:rsidR="005F04FB" w:rsidRDefault="005F04FB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2760" w:type="dxa"/>
          </w:tcPr>
          <w:p w:rsidR="005F04FB" w:rsidRPr="005F04FB" w:rsidRDefault="005F04FB" w:rsidP="005F04F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F04FB">
              <w:rPr>
                <w:rFonts w:ascii="Arial" w:hAnsi="Arial" w:cs="Arial"/>
                <w:b/>
                <w:sz w:val="16"/>
                <w:szCs w:val="16"/>
              </w:rPr>
              <w:t>Przewody pomiarowe laboratoryjne</w:t>
            </w:r>
          </w:p>
          <w:p w:rsidR="005F04FB" w:rsidRPr="005F04FB" w:rsidRDefault="005F04FB" w:rsidP="005F04FB">
            <w:pPr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</w:rPr>
              <w:t>Przewody pomiarowe laboratoryjne, linka 1÷1,5mm</w:t>
            </w:r>
            <w:r w:rsidRPr="005F04FB">
              <w:rPr>
                <w:rFonts w:ascii="Arial" w:hAnsi="Arial" w:cs="Arial"/>
                <w:sz w:val="12"/>
                <w:szCs w:val="12"/>
                <w:vertAlign w:val="superscript"/>
              </w:rPr>
              <w:t>2</w:t>
            </w:r>
            <w:r w:rsidRPr="005F04FB">
              <w:rPr>
                <w:rFonts w:ascii="Arial" w:hAnsi="Arial" w:cs="Arial"/>
                <w:sz w:val="12"/>
                <w:szCs w:val="12"/>
              </w:rPr>
              <w:t>, silikonowe, zakończone z obu stron wtykiem bananowym o śr. 4mm z możliwością bezpośredniego łączenia przewodów ze sobą.  Każda długość w dwóch różnych kolorach po 40szt.</w:t>
            </w:r>
          </w:p>
          <w:p w:rsidR="005F04FB" w:rsidRPr="005F04FB" w:rsidRDefault="005F04FB" w:rsidP="005F04FB">
            <w:pPr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</w:rPr>
              <w:t xml:space="preserve">Długości: </w:t>
            </w:r>
          </w:p>
          <w:p w:rsidR="005F04FB" w:rsidRDefault="005F04FB" w:rsidP="005F04FB">
            <w:pPr>
              <w:numPr>
                <w:ilvl w:val="0"/>
                <w:numId w:val="44"/>
              </w:numPr>
              <w:tabs>
                <w:tab w:val="clear" w:pos="720"/>
                <w:tab w:val="num" w:pos="165"/>
              </w:tabs>
              <w:ind w:hanging="720"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</w:rPr>
              <w:t>dł. ok. 30cm – 80szt.</w:t>
            </w:r>
          </w:p>
          <w:p w:rsidR="005F04FB" w:rsidRDefault="005F04FB" w:rsidP="005F04FB">
            <w:pPr>
              <w:numPr>
                <w:ilvl w:val="0"/>
                <w:numId w:val="44"/>
              </w:numPr>
              <w:tabs>
                <w:tab w:val="clear" w:pos="720"/>
                <w:tab w:val="num" w:pos="165"/>
              </w:tabs>
              <w:ind w:hanging="720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dł. ok. 40cm – 80szt.</w:t>
            </w:r>
          </w:p>
          <w:p w:rsidR="005F04FB" w:rsidRPr="005F04FB" w:rsidRDefault="005F04FB" w:rsidP="005F04FB">
            <w:pPr>
              <w:numPr>
                <w:ilvl w:val="0"/>
                <w:numId w:val="44"/>
              </w:numPr>
              <w:tabs>
                <w:tab w:val="clear" w:pos="720"/>
                <w:tab w:val="num" w:pos="165"/>
              </w:tabs>
              <w:ind w:hanging="720"/>
              <w:rPr>
                <w:rFonts w:ascii="Arial" w:hAnsi="Arial" w:cs="Arial"/>
                <w:sz w:val="12"/>
                <w:szCs w:val="12"/>
              </w:rPr>
            </w:pPr>
            <w:r w:rsidRPr="005F04FB">
              <w:rPr>
                <w:rFonts w:ascii="Arial" w:hAnsi="Arial" w:cs="Arial"/>
                <w:sz w:val="12"/>
                <w:szCs w:val="12"/>
              </w:rPr>
              <w:t>dł. ok. 60cm – 80szt.</w:t>
            </w:r>
          </w:p>
        </w:tc>
        <w:tc>
          <w:tcPr>
            <w:tcW w:w="1850" w:type="dxa"/>
          </w:tcPr>
          <w:p w:rsidR="005F04FB" w:rsidRPr="00C91BE9" w:rsidRDefault="005F04FB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5F04FB" w:rsidRDefault="005F04FB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5F04FB" w:rsidRDefault="005F04F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240</w:t>
            </w:r>
          </w:p>
        </w:tc>
        <w:tc>
          <w:tcPr>
            <w:tcW w:w="988" w:type="dxa"/>
            <w:vAlign w:val="center"/>
          </w:tcPr>
          <w:p w:rsidR="005F04FB" w:rsidRPr="00C91BE9" w:rsidRDefault="005F04F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5F04FB" w:rsidRPr="00C91BE9" w:rsidRDefault="005F04F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5F04FB" w:rsidRPr="00C91BE9" w:rsidRDefault="005F04F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8B498C" w:rsidTr="0088294C"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8B498C" w:rsidRDefault="008B498C" w:rsidP="0088294C">
            <w:pPr>
              <w:pStyle w:val="Standard"/>
              <w:widowControl w:val="0"/>
              <w:spacing w:line="264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8B498C" w:rsidRDefault="008B498C" w:rsidP="0088294C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8B498C" w:rsidRDefault="008B498C" w:rsidP="0088294C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3431D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-447040</wp:posOffset>
          </wp:positionV>
          <wp:extent cx="6419850" cy="942975"/>
          <wp:effectExtent l="0" t="0" r="0" b="9525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9850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62003"/>
    <w:multiLevelType w:val="hybridMultilevel"/>
    <w:tmpl w:val="719025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BD6C18"/>
    <w:multiLevelType w:val="hybridMultilevel"/>
    <w:tmpl w:val="25A44A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FF6046"/>
    <w:multiLevelType w:val="hybridMultilevel"/>
    <w:tmpl w:val="C66EF836"/>
    <w:lvl w:ilvl="0" w:tplc="C73C06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C6631"/>
    <w:multiLevelType w:val="hybridMultilevel"/>
    <w:tmpl w:val="577CC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F86CB4"/>
    <w:multiLevelType w:val="hybridMultilevel"/>
    <w:tmpl w:val="FF9454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D76E37"/>
    <w:multiLevelType w:val="hybridMultilevel"/>
    <w:tmpl w:val="24C282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FD5590"/>
    <w:multiLevelType w:val="hybridMultilevel"/>
    <w:tmpl w:val="95AE9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260465"/>
    <w:multiLevelType w:val="hybridMultilevel"/>
    <w:tmpl w:val="8CB813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CF43CD"/>
    <w:multiLevelType w:val="hybridMultilevel"/>
    <w:tmpl w:val="7F602B7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2C9380E"/>
    <w:multiLevelType w:val="hybridMultilevel"/>
    <w:tmpl w:val="4C9421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3024F1E"/>
    <w:multiLevelType w:val="hybridMultilevel"/>
    <w:tmpl w:val="3464359E"/>
    <w:lvl w:ilvl="0" w:tplc="480098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64566CD"/>
    <w:multiLevelType w:val="multilevel"/>
    <w:tmpl w:val="B0181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BDD7E28"/>
    <w:multiLevelType w:val="hybridMultilevel"/>
    <w:tmpl w:val="322AD6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16D6BC4"/>
    <w:multiLevelType w:val="hybridMultilevel"/>
    <w:tmpl w:val="4B4E6594"/>
    <w:lvl w:ilvl="0" w:tplc="388A8A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0E1360C"/>
    <w:multiLevelType w:val="hybridMultilevel"/>
    <w:tmpl w:val="35BA9E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627B1F"/>
    <w:multiLevelType w:val="hybridMultilevel"/>
    <w:tmpl w:val="505AF4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3A26861"/>
    <w:multiLevelType w:val="hybridMultilevel"/>
    <w:tmpl w:val="20EA39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48C0329"/>
    <w:multiLevelType w:val="hybridMultilevel"/>
    <w:tmpl w:val="B0706A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6FF76EA"/>
    <w:multiLevelType w:val="hybridMultilevel"/>
    <w:tmpl w:val="8390AC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4D5F6985"/>
    <w:multiLevelType w:val="hybridMultilevel"/>
    <w:tmpl w:val="A3F0BA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EC40D16"/>
    <w:multiLevelType w:val="hybridMultilevel"/>
    <w:tmpl w:val="8EC6EE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3975839"/>
    <w:multiLevelType w:val="hybridMultilevel"/>
    <w:tmpl w:val="79EE11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2"/>
  </w:num>
  <w:num w:numId="3">
    <w:abstractNumId w:val="25"/>
  </w:num>
  <w:num w:numId="4">
    <w:abstractNumId w:val="37"/>
  </w:num>
  <w:num w:numId="5">
    <w:abstractNumId w:val="11"/>
  </w:num>
  <w:num w:numId="6">
    <w:abstractNumId w:val="31"/>
  </w:num>
  <w:num w:numId="7">
    <w:abstractNumId w:val="17"/>
  </w:num>
  <w:num w:numId="8">
    <w:abstractNumId w:val="15"/>
  </w:num>
  <w:num w:numId="9">
    <w:abstractNumId w:val="40"/>
  </w:num>
  <w:num w:numId="10">
    <w:abstractNumId w:val="3"/>
  </w:num>
  <w:num w:numId="11">
    <w:abstractNumId w:val="23"/>
  </w:num>
  <w:num w:numId="12">
    <w:abstractNumId w:val="2"/>
  </w:num>
  <w:num w:numId="13">
    <w:abstractNumId w:val="30"/>
  </w:num>
  <w:num w:numId="14">
    <w:abstractNumId w:val="26"/>
  </w:num>
  <w:num w:numId="15">
    <w:abstractNumId w:val="43"/>
  </w:num>
  <w:num w:numId="16">
    <w:abstractNumId w:val="41"/>
  </w:num>
  <w:num w:numId="17">
    <w:abstractNumId w:val="18"/>
  </w:num>
  <w:num w:numId="18">
    <w:abstractNumId w:val="22"/>
  </w:num>
  <w:num w:numId="19">
    <w:abstractNumId w:val="1"/>
  </w:num>
  <w:num w:numId="20">
    <w:abstractNumId w:val="34"/>
  </w:num>
  <w:num w:numId="21">
    <w:abstractNumId w:val="39"/>
  </w:num>
  <w:num w:numId="22">
    <w:abstractNumId w:val="16"/>
  </w:num>
  <w:num w:numId="23">
    <w:abstractNumId w:val="14"/>
  </w:num>
  <w:num w:numId="24">
    <w:abstractNumId w:val="20"/>
  </w:num>
  <w:num w:numId="25">
    <w:abstractNumId w:val="28"/>
  </w:num>
  <w:num w:numId="26">
    <w:abstractNumId w:val="35"/>
  </w:num>
  <w:num w:numId="27">
    <w:abstractNumId w:val="6"/>
  </w:num>
  <w:num w:numId="28">
    <w:abstractNumId w:val="24"/>
  </w:num>
  <w:num w:numId="29">
    <w:abstractNumId w:val="29"/>
  </w:num>
  <w:num w:numId="30">
    <w:abstractNumId w:val="38"/>
  </w:num>
  <w:num w:numId="31">
    <w:abstractNumId w:val="8"/>
  </w:num>
  <w:num w:numId="32">
    <w:abstractNumId w:val="33"/>
  </w:num>
  <w:num w:numId="33">
    <w:abstractNumId w:val="32"/>
  </w:num>
  <w:num w:numId="34">
    <w:abstractNumId w:val="0"/>
  </w:num>
  <w:num w:numId="35">
    <w:abstractNumId w:val="9"/>
  </w:num>
  <w:num w:numId="36">
    <w:abstractNumId w:val="36"/>
  </w:num>
  <w:num w:numId="37">
    <w:abstractNumId w:val="19"/>
  </w:num>
  <w:num w:numId="38">
    <w:abstractNumId w:val="10"/>
  </w:num>
  <w:num w:numId="39">
    <w:abstractNumId w:val="4"/>
  </w:num>
  <w:num w:numId="40">
    <w:abstractNumId w:val="7"/>
  </w:num>
  <w:num w:numId="41">
    <w:abstractNumId w:val="27"/>
  </w:num>
  <w:num w:numId="42">
    <w:abstractNumId w:val="5"/>
  </w:num>
  <w:num w:numId="43">
    <w:abstractNumId w:val="12"/>
  </w:num>
  <w:num w:numId="4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B2BF9"/>
    <w:rsid w:val="000D02A0"/>
    <w:rsid w:val="00102791"/>
    <w:rsid w:val="001554EA"/>
    <w:rsid w:val="0016353E"/>
    <w:rsid w:val="001C626E"/>
    <w:rsid w:val="001E1834"/>
    <w:rsid w:val="00281EC4"/>
    <w:rsid w:val="002C21A6"/>
    <w:rsid w:val="003431DD"/>
    <w:rsid w:val="00463DA6"/>
    <w:rsid w:val="00487C1E"/>
    <w:rsid w:val="004E5C06"/>
    <w:rsid w:val="004F71F8"/>
    <w:rsid w:val="00515E80"/>
    <w:rsid w:val="005850A2"/>
    <w:rsid w:val="005D1D7D"/>
    <w:rsid w:val="005E31EE"/>
    <w:rsid w:val="005F04FB"/>
    <w:rsid w:val="005F1806"/>
    <w:rsid w:val="005F480A"/>
    <w:rsid w:val="0068321B"/>
    <w:rsid w:val="006E22FB"/>
    <w:rsid w:val="0072667D"/>
    <w:rsid w:val="007367AE"/>
    <w:rsid w:val="007864B4"/>
    <w:rsid w:val="007D49BA"/>
    <w:rsid w:val="008A6BD5"/>
    <w:rsid w:val="008B498C"/>
    <w:rsid w:val="008F2FAC"/>
    <w:rsid w:val="00963725"/>
    <w:rsid w:val="00972788"/>
    <w:rsid w:val="00995DAD"/>
    <w:rsid w:val="009A27A3"/>
    <w:rsid w:val="009B1B10"/>
    <w:rsid w:val="00A224C6"/>
    <w:rsid w:val="00A55625"/>
    <w:rsid w:val="00A57B94"/>
    <w:rsid w:val="00AB6F63"/>
    <w:rsid w:val="00B27C18"/>
    <w:rsid w:val="00B40CE8"/>
    <w:rsid w:val="00B87E8F"/>
    <w:rsid w:val="00C018DA"/>
    <w:rsid w:val="00C16D17"/>
    <w:rsid w:val="00C8404B"/>
    <w:rsid w:val="00C91BE9"/>
    <w:rsid w:val="00CD2C53"/>
    <w:rsid w:val="00D22A63"/>
    <w:rsid w:val="00DC2CDE"/>
    <w:rsid w:val="00E61DA6"/>
    <w:rsid w:val="00E76F10"/>
    <w:rsid w:val="00EE76B8"/>
    <w:rsid w:val="00F259D8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link w:val="AkapitzlistZnak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customStyle="1" w:styleId="AkapitzlistZnak">
    <w:name w:val="Akapit z listą Znak"/>
    <w:link w:val="Akapitzlist"/>
    <w:locked/>
    <w:rsid w:val="00D22A63"/>
  </w:style>
  <w:style w:type="character" w:customStyle="1" w:styleId="styl681">
    <w:name w:val="styl681"/>
    <w:basedOn w:val="Domylnaczcionkaakapitu"/>
    <w:rsid w:val="004F71F8"/>
  </w:style>
  <w:style w:type="paragraph" w:styleId="Tekstdymka">
    <w:name w:val="Balloon Text"/>
    <w:basedOn w:val="Normalny"/>
    <w:link w:val="TekstdymkaZnak"/>
    <w:uiPriority w:val="99"/>
    <w:semiHidden/>
    <w:unhideWhenUsed/>
    <w:rsid w:val="005D1D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1D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16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D3B619-3660-4E93-97DD-F3655776F8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3</Pages>
  <Words>784</Words>
  <Characters>4709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49</cp:revision>
  <cp:lastPrinted>2018-05-17T11:24:00Z</cp:lastPrinted>
  <dcterms:created xsi:type="dcterms:W3CDTF">2018-01-15T10:41:00Z</dcterms:created>
  <dcterms:modified xsi:type="dcterms:W3CDTF">2018-05-17T11:36:00Z</dcterms:modified>
</cp:coreProperties>
</file>