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C8404B" w:rsidRDefault="00C8404B" w:rsidP="00245C0D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DOSTAWA DOPOSAŻENIA PRACOWNI </w:t>
      </w:r>
      <w:r w:rsidR="00245C0D">
        <w:rPr>
          <w:rFonts w:ascii="Arial" w:eastAsia="Times New Roman" w:hAnsi="Arial" w:cs="Arial"/>
          <w:b/>
          <w:sz w:val="28"/>
          <w:szCs w:val="28"/>
        </w:rPr>
        <w:t>AUTOMATYKI, URZĄDZEŃ DOZOROWYCH I ALARMOWYCH</w:t>
      </w:r>
      <w:bookmarkStart w:id="0" w:name="_GoBack"/>
      <w:bookmarkEnd w:id="0"/>
    </w:p>
    <w:p w:rsidR="00C8404B" w:rsidRDefault="00C8404B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Część I - </w:t>
      </w:r>
      <w:r w:rsidRPr="00C8404B">
        <w:rPr>
          <w:rFonts w:ascii="Arial" w:hAnsi="Arial" w:cs="Arial"/>
          <w:b/>
          <w:sz w:val="28"/>
          <w:szCs w:val="28"/>
        </w:rPr>
        <w:t>Meble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77" w:type="dxa"/>
          </w:tcPr>
          <w:p w:rsidR="00A257CB" w:rsidRPr="00C8404B" w:rsidRDefault="00A257CB" w:rsidP="00A257C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8404B">
              <w:rPr>
                <w:rFonts w:ascii="Arial" w:hAnsi="Arial" w:cs="Arial"/>
                <w:b/>
                <w:sz w:val="16"/>
                <w:szCs w:val="16"/>
              </w:rPr>
              <w:t>Krzesło uczniowskie</w:t>
            </w:r>
          </w:p>
          <w:p w:rsidR="00A257CB" w:rsidRDefault="00A257CB" w:rsidP="00A257CB">
            <w:pPr>
              <w:pStyle w:val="Nagwek1"/>
              <w:spacing w:before="0"/>
              <w:outlineLvl w:val="0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b w:val="0"/>
                <w:color w:val="auto"/>
                <w:sz w:val="12"/>
                <w:szCs w:val="12"/>
              </w:rPr>
              <w:t xml:space="preserve">Krzesło uczniowskie szkolne </w:t>
            </w:r>
          </w:p>
          <w:p w:rsidR="00A257CB" w:rsidRDefault="00A257CB" w:rsidP="00A257CB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Wysokość siedziska 46cm</w:t>
            </w:r>
          </w:p>
          <w:p w:rsidR="00A257CB" w:rsidRDefault="00A257CB" w:rsidP="00A257CB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Krzesło z oparciem</w:t>
            </w:r>
          </w:p>
          <w:p w:rsidR="00A257CB" w:rsidRDefault="00A257CB" w:rsidP="00A257CB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Wysokość dziecka od 159 do 188 cm</w:t>
            </w:r>
          </w:p>
          <w:p w:rsidR="00A257CB" w:rsidRDefault="00A257CB" w:rsidP="00A257CB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Stelaż z owalu 40x20x1,5mm, siedzisko i oparcie krzesła sklejka lakierowana o gr. 8mm w kolorze buku.</w:t>
            </w:r>
          </w:p>
          <w:p w:rsidR="00A257CB" w:rsidRDefault="00A257CB" w:rsidP="00A257CB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konstrukcja krzesła stabilna z klinami uniemożliwiającymi huśtanie i przewracanie krzesła</w:t>
            </w:r>
          </w:p>
          <w:p w:rsidR="00A257CB" w:rsidRDefault="00A257CB" w:rsidP="00A257CB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Krzesło musi kolorystycznie i technologicznie tworzyć komplet z jednoosobowym stolikiem  uczniowskim</w:t>
            </w:r>
          </w:p>
          <w:p w:rsidR="006E22FB" w:rsidRPr="006E22FB" w:rsidRDefault="00A257CB" w:rsidP="00A257CB">
            <w:pPr>
              <w:pStyle w:val="NormalnyWeb"/>
              <w:spacing w:before="0" w:beforeAutospacing="0" w:after="0" w:afterAutospacing="0"/>
              <w:ind w:left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Krzesło konstrukcyjnie powinno umożliwiać ustawienie go na stoliku bez konieczności odwracania „do góry nogami” w taki sposób aby stelaż siedziska krzesła wspierał się na blacie stolika. Stelaż siedziska krzesła zabezpieczony od dołu przed uszkodzeniem blatu stolika.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A257CB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2777" w:type="dxa"/>
          </w:tcPr>
          <w:p w:rsidR="00A257CB" w:rsidRPr="00A257CB" w:rsidRDefault="00A257CB" w:rsidP="00A257CB">
            <w:pPr>
              <w:pStyle w:val="NormalnyWeb"/>
              <w:spacing w:before="0" w:beforeAutospacing="0" w:after="0" w:afterAutospacing="0"/>
              <w:rPr>
                <w:rFonts w:ascii="Arial" w:hAnsi="Arial" w:cs="Arial"/>
                <w:b/>
                <w:sz w:val="16"/>
                <w:szCs w:val="16"/>
              </w:rPr>
            </w:pPr>
            <w:r w:rsidRPr="00A257CB">
              <w:rPr>
                <w:rFonts w:ascii="Arial" w:hAnsi="Arial" w:cs="Arial"/>
                <w:b/>
                <w:sz w:val="16"/>
                <w:szCs w:val="16"/>
              </w:rPr>
              <w:t>Stół laboratoryjny</w:t>
            </w:r>
          </w:p>
          <w:p w:rsidR="00A257CB" w:rsidRPr="00A257CB" w:rsidRDefault="00A257CB" w:rsidP="00A257CB">
            <w:pPr>
              <w:pStyle w:val="NormalnyWeb"/>
              <w:numPr>
                <w:ilvl w:val="0"/>
                <w:numId w:val="24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257CB">
              <w:rPr>
                <w:rFonts w:ascii="Arial" w:hAnsi="Arial" w:cs="Arial"/>
                <w:sz w:val="12"/>
                <w:szCs w:val="12"/>
              </w:rPr>
              <w:t>Stoły laboratoryjne z szafką na przyrządy pomiarowe i doprowadzonym zasileniem (wymiary blatu: 900x1500 mm)</w:t>
            </w:r>
          </w:p>
          <w:p w:rsidR="006E22FB" w:rsidRPr="00C8404B" w:rsidRDefault="006E22FB" w:rsidP="00A257CB">
            <w:pPr>
              <w:pStyle w:val="NormalnyWeb"/>
              <w:spacing w:before="0" w:beforeAutospacing="0" w:after="0" w:afterAutospacing="0"/>
              <w:ind w:left="166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A257C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2777" w:type="dxa"/>
          </w:tcPr>
          <w:p w:rsidR="00A257CB" w:rsidRDefault="00A257CB" w:rsidP="00A257C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257CB">
              <w:rPr>
                <w:rFonts w:ascii="Arial" w:hAnsi="Arial" w:cs="Arial"/>
                <w:b/>
                <w:sz w:val="16"/>
                <w:szCs w:val="16"/>
              </w:rPr>
              <w:t>Szafa regałowa z drzwiami rozsuwanymi</w:t>
            </w:r>
          </w:p>
          <w:p w:rsidR="00A257CB" w:rsidRPr="00A257CB" w:rsidRDefault="00A257CB" w:rsidP="00A257CB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A257CB" w:rsidRPr="00A257CB" w:rsidRDefault="00A257CB" w:rsidP="00A257CB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A257CB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Szafa regałowa z drzwiami rozsuwanymi 3500x2000x600 mm</w:t>
            </w:r>
          </w:p>
          <w:p w:rsidR="006E22FB" w:rsidRPr="001C626E" w:rsidRDefault="006E22FB" w:rsidP="00A257CB">
            <w:pPr>
              <w:shd w:val="clear" w:color="auto" w:fill="FFFFFF"/>
              <w:ind w:left="72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2777" w:type="dxa"/>
          </w:tcPr>
          <w:p w:rsidR="00A257CB" w:rsidRPr="00A257CB" w:rsidRDefault="00A257CB" w:rsidP="00A257C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257CB">
              <w:rPr>
                <w:rFonts w:ascii="Arial" w:hAnsi="Arial" w:cs="Arial"/>
                <w:b/>
                <w:sz w:val="16"/>
                <w:szCs w:val="16"/>
              </w:rPr>
              <w:t>Szafa z regałami z zabudową tablicy</w:t>
            </w:r>
          </w:p>
          <w:p w:rsidR="00A257CB" w:rsidRDefault="00A257CB" w:rsidP="00A257CB">
            <w:pPr>
              <w:shd w:val="clear" w:color="auto" w:fill="FFFFFF"/>
              <w:rPr>
                <w:rFonts w:ascii="Arial" w:hAnsi="Arial" w:cs="Arial"/>
                <w:sz w:val="20"/>
                <w:szCs w:val="20"/>
              </w:rPr>
            </w:pPr>
          </w:p>
          <w:p w:rsidR="00A257CB" w:rsidRPr="00A257CB" w:rsidRDefault="00A257CB" w:rsidP="00A257CB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A257CB">
              <w:rPr>
                <w:rFonts w:ascii="Arial" w:hAnsi="Arial" w:cs="Arial"/>
                <w:sz w:val="12"/>
                <w:szCs w:val="12"/>
              </w:rPr>
              <w:t>Szafa z regałami z zabudową tablicy 5000x2500x600 mm</w:t>
            </w:r>
          </w:p>
          <w:p w:rsidR="006E22FB" w:rsidRPr="0016353E" w:rsidRDefault="006E22FB" w:rsidP="00A257CB">
            <w:pPr>
              <w:pStyle w:val="Akapitzlist"/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2777" w:type="dxa"/>
          </w:tcPr>
          <w:p w:rsidR="00A257CB" w:rsidRPr="00A257CB" w:rsidRDefault="00A257CB" w:rsidP="00A257C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257CB">
              <w:rPr>
                <w:rFonts w:ascii="Arial" w:hAnsi="Arial" w:cs="Arial"/>
                <w:b/>
                <w:sz w:val="16"/>
                <w:szCs w:val="16"/>
              </w:rPr>
              <w:t>Biurko nauczycielskie</w:t>
            </w:r>
          </w:p>
          <w:p w:rsidR="00A257CB" w:rsidRPr="007E1EC4" w:rsidRDefault="00A257CB" w:rsidP="00A257CB">
            <w:pPr>
              <w:rPr>
                <w:rFonts w:ascii="Arial" w:hAnsi="Arial" w:cs="Arial"/>
                <w:sz w:val="20"/>
                <w:szCs w:val="20"/>
              </w:rPr>
            </w:pPr>
          </w:p>
          <w:p w:rsidR="00A257CB" w:rsidRPr="00A257CB" w:rsidRDefault="00A257CB" w:rsidP="00A257CB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A257CB">
              <w:rPr>
                <w:rFonts w:ascii="Arial" w:hAnsi="Arial" w:cs="Arial"/>
                <w:sz w:val="12"/>
                <w:szCs w:val="12"/>
              </w:rPr>
              <w:t>Biurko nauczycielskie (wymiary blatu: 2000x750 mm)</w:t>
            </w:r>
          </w:p>
          <w:p w:rsidR="006E22FB" w:rsidRPr="0068321B" w:rsidRDefault="006E22FB" w:rsidP="0068321B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68321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E31EE" w:rsidTr="005E31EE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E31EE" w:rsidRDefault="005E31EE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E31EE" w:rsidRDefault="005E31EE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5E31EE" w:rsidRDefault="005E31EE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E974F9"/>
    <w:multiLevelType w:val="hybridMultilevel"/>
    <w:tmpl w:val="A17CBD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2"/>
  </w:num>
  <w:num w:numId="3">
    <w:abstractNumId w:val="13"/>
  </w:num>
  <w:num w:numId="4">
    <w:abstractNumId w:val="18"/>
  </w:num>
  <w:num w:numId="5">
    <w:abstractNumId w:val="4"/>
  </w:num>
  <w:num w:numId="6">
    <w:abstractNumId w:val="16"/>
  </w:num>
  <w:num w:numId="7">
    <w:abstractNumId w:val="9"/>
  </w:num>
  <w:num w:numId="8">
    <w:abstractNumId w:val="7"/>
  </w:num>
  <w:num w:numId="9">
    <w:abstractNumId w:val="20"/>
  </w:num>
  <w:num w:numId="10">
    <w:abstractNumId w:val="2"/>
  </w:num>
  <w:num w:numId="11">
    <w:abstractNumId w:val="12"/>
  </w:num>
  <w:num w:numId="12">
    <w:abstractNumId w:val="1"/>
  </w:num>
  <w:num w:numId="13">
    <w:abstractNumId w:val="15"/>
  </w:num>
  <w:num w:numId="14">
    <w:abstractNumId w:val="14"/>
  </w:num>
  <w:num w:numId="15">
    <w:abstractNumId w:val="23"/>
  </w:num>
  <w:num w:numId="16">
    <w:abstractNumId w:val="21"/>
  </w:num>
  <w:num w:numId="17">
    <w:abstractNumId w:val="10"/>
  </w:num>
  <w:num w:numId="18">
    <w:abstractNumId w:val="11"/>
  </w:num>
  <w:num w:numId="19">
    <w:abstractNumId w:val="0"/>
  </w:num>
  <w:num w:numId="20">
    <w:abstractNumId w:val="17"/>
  </w:num>
  <w:num w:numId="21">
    <w:abstractNumId w:val="19"/>
  </w:num>
  <w:num w:numId="22">
    <w:abstractNumId w:val="8"/>
  </w:num>
  <w:num w:numId="23">
    <w:abstractNumId w:val="6"/>
  </w:num>
  <w:num w:numId="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102791"/>
    <w:rsid w:val="001554EA"/>
    <w:rsid w:val="0016353E"/>
    <w:rsid w:val="001C626E"/>
    <w:rsid w:val="001E1834"/>
    <w:rsid w:val="00245C0D"/>
    <w:rsid w:val="00281EC4"/>
    <w:rsid w:val="002C21A6"/>
    <w:rsid w:val="00463DA6"/>
    <w:rsid w:val="00487C1E"/>
    <w:rsid w:val="00515E80"/>
    <w:rsid w:val="005E31EE"/>
    <w:rsid w:val="005F480A"/>
    <w:rsid w:val="0068321B"/>
    <w:rsid w:val="006E22FB"/>
    <w:rsid w:val="0072667D"/>
    <w:rsid w:val="007367AE"/>
    <w:rsid w:val="007864B4"/>
    <w:rsid w:val="007D49BA"/>
    <w:rsid w:val="008A6BD5"/>
    <w:rsid w:val="008F2FAC"/>
    <w:rsid w:val="00972788"/>
    <w:rsid w:val="009A27A3"/>
    <w:rsid w:val="00A224C6"/>
    <w:rsid w:val="00A257CB"/>
    <w:rsid w:val="00A55625"/>
    <w:rsid w:val="00A57B94"/>
    <w:rsid w:val="00AB6F63"/>
    <w:rsid w:val="00B27C18"/>
    <w:rsid w:val="00B40CE8"/>
    <w:rsid w:val="00B87E8F"/>
    <w:rsid w:val="00C018DA"/>
    <w:rsid w:val="00C16D17"/>
    <w:rsid w:val="00C8404B"/>
    <w:rsid w:val="00C91BE9"/>
    <w:rsid w:val="00CD2C53"/>
    <w:rsid w:val="00DC2CDE"/>
    <w:rsid w:val="00E61DA6"/>
    <w:rsid w:val="00E76F10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45C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5C0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DD12B8-2C2E-4C22-B850-58F2C5855D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241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38</cp:revision>
  <cp:lastPrinted>2018-02-22T10:08:00Z</cp:lastPrinted>
  <dcterms:created xsi:type="dcterms:W3CDTF">2018-01-15T10:41:00Z</dcterms:created>
  <dcterms:modified xsi:type="dcterms:W3CDTF">2018-02-22T10:08:00Z</dcterms:modified>
</cp:coreProperties>
</file>