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63185E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63185E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83200A">
        <w:rPr>
          <w:rFonts w:ascii="Arial" w:eastAsia="Times New Roman" w:hAnsi="Arial" w:cs="Arial"/>
          <w:b/>
          <w:sz w:val="28"/>
          <w:szCs w:val="28"/>
        </w:rPr>
        <w:t>II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83200A" w:rsidRPr="0083200A">
        <w:rPr>
          <w:rFonts w:ascii="Arial" w:hAnsi="Arial" w:cs="Arial"/>
          <w:b/>
          <w:bCs/>
          <w:sz w:val="28"/>
          <w:szCs w:val="28"/>
          <w:lang w:eastAsia="en-US"/>
        </w:rPr>
        <w:t>Części i akcesoria do obrabiarek do obróbki metalu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Imadło maszynowe</w:t>
            </w:r>
          </w:p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Imadło maszynowe stałe, korpus imadła żeliwny.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Wymienne  rowkowane wkładki szczękowe, hartowane  i szlifowane.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Szerokość szczęk imadła 160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Wysokość szczęk imadła minimum 50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Minimalna wysokość imadła 100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Rozstaw roboczy szczęk imadła minimum 120 mm.</w:t>
            </w:r>
          </w:p>
          <w:p w:rsid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Na wyposażeniu korba zdejmowana.</w:t>
            </w:r>
          </w:p>
          <w:p w:rsidR="006E22FB" w:rsidRPr="0083200A" w:rsidRDefault="0083200A" w:rsidP="0083200A">
            <w:pPr>
              <w:pStyle w:val="Akapitzlist"/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Waga imadła minimum 20 kg.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83200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63185E">
        <w:trPr>
          <w:trHeight w:val="2416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00A">
              <w:rPr>
                <w:rFonts w:ascii="Arial" w:hAnsi="Arial" w:cs="Arial"/>
                <w:b/>
                <w:sz w:val="16"/>
                <w:szCs w:val="16"/>
              </w:rPr>
              <w:t xml:space="preserve">Podzielnica uniwersalna </w:t>
            </w:r>
          </w:p>
          <w:p w:rsidR="0083200A" w:rsidRDefault="0083200A" w:rsidP="0083200A">
            <w:pPr>
              <w:rPr>
                <w:rFonts w:ascii="Arial" w:hAnsi="Arial" w:cs="Arial"/>
                <w:b/>
              </w:rPr>
            </w:pP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Podzielnica uniwersalna powinna być wyposażona w uchwyt trójszczękowy, samocentrujący o średnicy minimalnej 120 mm,</w:t>
            </w: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Możliwość ustawienia uchwytu od poziomu do pionu w zakresie od 0 do 90 0,</w:t>
            </w: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W zestawie musi znajdować się konik wraz z kłem oraz tarcze podziałowe umożliwiające dobór parametrów podziału.</w:t>
            </w:r>
          </w:p>
          <w:p w:rsid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Parametry przekładni pary ślimakowej: 1 :40</w:t>
            </w:r>
          </w:p>
          <w:p w:rsidR="006E22FB" w:rsidRPr="0083200A" w:rsidRDefault="0083200A" w:rsidP="0083200A">
            <w:pPr>
              <w:numPr>
                <w:ilvl w:val="0"/>
                <w:numId w:val="2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Podzielnica musi być wyposażona w niezbędne klucze umożliwiające regulację oraz mocowanie materiału w uchwycie.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83200A" w:rsidRPr="0083200A" w:rsidRDefault="0083200A" w:rsidP="0083200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3200A">
              <w:rPr>
                <w:rFonts w:ascii="Arial" w:hAnsi="Arial" w:cs="Arial"/>
                <w:b/>
                <w:sz w:val="16"/>
                <w:szCs w:val="16"/>
              </w:rPr>
              <w:t xml:space="preserve">Stół </w:t>
            </w:r>
            <w:proofErr w:type="spellStart"/>
            <w:r w:rsidRPr="0083200A">
              <w:rPr>
                <w:rFonts w:ascii="Arial" w:hAnsi="Arial" w:cs="Arial"/>
                <w:b/>
                <w:sz w:val="16"/>
                <w:szCs w:val="16"/>
              </w:rPr>
              <w:t>uchylno</w:t>
            </w:r>
            <w:proofErr w:type="spellEnd"/>
            <w:r w:rsidRPr="0083200A">
              <w:rPr>
                <w:rFonts w:ascii="Arial" w:hAnsi="Arial" w:cs="Arial"/>
                <w:b/>
                <w:sz w:val="16"/>
                <w:szCs w:val="16"/>
              </w:rPr>
              <w:t xml:space="preserve"> – obrotowy </w:t>
            </w:r>
          </w:p>
          <w:p w:rsidR="0083200A" w:rsidRPr="002E1D25" w:rsidRDefault="0083200A" w:rsidP="0083200A">
            <w:pPr>
              <w:rPr>
                <w:rFonts w:ascii="Arial" w:hAnsi="Arial" w:cs="Arial"/>
                <w:b/>
              </w:rPr>
            </w:pP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Kąt nachylenia stołu powinien umożliwić wykonywanie obróbki  powierzchni pod określonym kątem  0 - 90° w jednym zamocowaniu,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Stół powinien posiadać tarczę podziałową obrotową ze skalą 360°,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 xml:space="preserve">Średnica tarczy obrotowej stołu minimum </w:t>
            </w:r>
            <w:smartTag w:uri="urn:schemas-microsoft-com:office:smarttags" w:element="metricconverter">
              <w:smartTagPr>
                <w:attr w:name="ProductID" w:val="250 mm"/>
              </w:smartTagPr>
              <w:r w:rsidRPr="0083200A">
                <w:rPr>
                  <w:rFonts w:ascii="Arial" w:hAnsi="Arial" w:cs="Arial"/>
                  <w:sz w:val="12"/>
                  <w:szCs w:val="12"/>
                </w:rPr>
                <w:t>250 mm</w:t>
              </w:r>
            </w:smartTag>
            <w:r w:rsidRPr="0083200A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Kąt obrotu - 360</w:t>
            </w:r>
            <w:r w:rsidRPr="0083200A">
              <w:rPr>
                <w:rFonts w:ascii="Arial" w:hAnsi="Arial" w:cs="Arial"/>
                <w:sz w:val="12"/>
                <w:szCs w:val="12"/>
                <w:vertAlign w:val="superscript"/>
              </w:rPr>
              <w:t>o</w:t>
            </w:r>
            <w:r w:rsidRPr="0083200A">
              <w:rPr>
                <w:rFonts w:ascii="Arial" w:hAnsi="Arial" w:cs="Arial"/>
                <w:sz w:val="12"/>
                <w:szCs w:val="12"/>
              </w:rPr>
              <w:t> (odczyt co 1</w:t>
            </w:r>
            <w:r w:rsidRPr="0083200A">
              <w:rPr>
                <w:rFonts w:ascii="Arial" w:hAnsi="Arial" w:cs="Arial"/>
                <w:sz w:val="12"/>
                <w:szCs w:val="12"/>
                <w:vertAlign w:val="superscript"/>
              </w:rPr>
              <w:t>o</w:t>
            </w:r>
            <w:r w:rsidRPr="0083200A">
              <w:rPr>
                <w:rFonts w:ascii="Arial" w:hAnsi="Arial" w:cs="Arial"/>
                <w:sz w:val="12"/>
                <w:szCs w:val="12"/>
              </w:rPr>
              <w:t>)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Stożek Morse'a minimum 3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Rozstaw kątowy rowków wpustowych - 60</w:t>
            </w:r>
            <w:r w:rsidRPr="0083200A">
              <w:rPr>
                <w:rFonts w:ascii="Arial" w:hAnsi="Arial" w:cs="Arial"/>
                <w:sz w:val="12"/>
                <w:szCs w:val="12"/>
                <w:vertAlign w:val="superscript"/>
              </w:rPr>
              <w:t>o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Stół powinien posiadać rowki T-</w:t>
            </w:r>
            <w:proofErr w:type="spellStart"/>
            <w:r w:rsidRPr="0083200A">
              <w:rPr>
                <w:rFonts w:ascii="Arial" w:hAnsi="Arial" w:cs="Arial"/>
                <w:sz w:val="12"/>
                <w:szCs w:val="12"/>
              </w:rPr>
              <w:t>eowe</w:t>
            </w:r>
            <w:proofErr w:type="spellEnd"/>
            <w:r w:rsidRPr="0083200A">
              <w:rPr>
                <w:rFonts w:ascii="Arial" w:hAnsi="Arial" w:cs="Arial"/>
                <w:sz w:val="12"/>
                <w:szCs w:val="12"/>
              </w:rPr>
              <w:t xml:space="preserve"> o wymiarze minimum 12 mm</w:t>
            </w:r>
          </w:p>
          <w:p w:rsid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Dokładność noniusza nachylenia stołu minimum  2"</w:t>
            </w:r>
          </w:p>
          <w:p w:rsidR="0083200A" w:rsidRPr="0083200A" w:rsidRDefault="0083200A" w:rsidP="0083200A">
            <w:pPr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3200A">
              <w:rPr>
                <w:rFonts w:ascii="Arial" w:hAnsi="Arial" w:cs="Arial"/>
                <w:sz w:val="12"/>
                <w:szCs w:val="12"/>
              </w:rPr>
              <w:t>Dokładność noniusza obrotu stołu minimum 10"</w:t>
            </w:r>
          </w:p>
          <w:p w:rsidR="006E22FB" w:rsidRPr="0063185E" w:rsidRDefault="006E22FB" w:rsidP="0083200A">
            <w:pPr>
              <w:pStyle w:val="Akapitzlist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52DFC"/>
    <w:multiLevelType w:val="hybridMultilevel"/>
    <w:tmpl w:val="B3147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6E25DA"/>
    <w:multiLevelType w:val="hybridMultilevel"/>
    <w:tmpl w:val="B044A7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030070"/>
    <w:multiLevelType w:val="hybridMultilevel"/>
    <w:tmpl w:val="038EDB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4"/>
  </w:num>
  <w:num w:numId="3">
    <w:abstractNumId w:val="19"/>
  </w:num>
  <w:num w:numId="4">
    <w:abstractNumId w:val="27"/>
  </w:num>
  <w:num w:numId="5">
    <w:abstractNumId w:val="6"/>
  </w:num>
  <w:num w:numId="6">
    <w:abstractNumId w:val="24"/>
  </w:num>
  <w:num w:numId="7">
    <w:abstractNumId w:val="13"/>
  </w:num>
  <w:num w:numId="8">
    <w:abstractNumId w:val="11"/>
  </w:num>
  <w:num w:numId="9">
    <w:abstractNumId w:val="31"/>
  </w:num>
  <w:num w:numId="10">
    <w:abstractNumId w:val="2"/>
  </w:num>
  <w:num w:numId="11">
    <w:abstractNumId w:val="16"/>
  </w:num>
  <w:num w:numId="12">
    <w:abstractNumId w:val="1"/>
  </w:num>
  <w:num w:numId="13">
    <w:abstractNumId w:val="23"/>
  </w:num>
  <w:num w:numId="14">
    <w:abstractNumId w:val="20"/>
  </w:num>
  <w:num w:numId="15">
    <w:abstractNumId w:val="35"/>
  </w:num>
  <w:num w:numId="16">
    <w:abstractNumId w:val="33"/>
  </w:num>
  <w:num w:numId="17">
    <w:abstractNumId w:val="14"/>
  </w:num>
  <w:num w:numId="18">
    <w:abstractNumId w:val="15"/>
  </w:num>
  <w:num w:numId="19">
    <w:abstractNumId w:val="0"/>
  </w:num>
  <w:num w:numId="20">
    <w:abstractNumId w:val="26"/>
  </w:num>
  <w:num w:numId="21">
    <w:abstractNumId w:val="30"/>
  </w:num>
  <w:num w:numId="22">
    <w:abstractNumId w:val="12"/>
  </w:num>
  <w:num w:numId="23">
    <w:abstractNumId w:val="9"/>
  </w:num>
  <w:num w:numId="24">
    <w:abstractNumId w:val="29"/>
  </w:num>
  <w:num w:numId="25">
    <w:abstractNumId w:val="25"/>
  </w:num>
  <w:num w:numId="26">
    <w:abstractNumId w:val="10"/>
  </w:num>
  <w:num w:numId="27">
    <w:abstractNumId w:val="21"/>
  </w:num>
  <w:num w:numId="28">
    <w:abstractNumId w:val="3"/>
  </w:num>
  <w:num w:numId="29">
    <w:abstractNumId w:val="5"/>
  </w:num>
  <w:num w:numId="30">
    <w:abstractNumId w:val="18"/>
  </w:num>
  <w:num w:numId="31">
    <w:abstractNumId w:val="17"/>
  </w:num>
  <w:num w:numId="32">
    <w:abstractNumId w:val="28"/>
  </w:num>
  <w:num w:numId="33">
    <w:abstractNumId w:val="4"/>
  </w:num>
  <w:num w:numId="34">
    <w:abstractNumId w:val="8"/>
  </w:num>
  <w:num w:numId="35">
    <w:abstractNumId w:val="22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725FF"/>
    <w:rsid w:val="005E31EE"/>
    <w:rsid w:val="005F480A"/>
    <w:rsid w:val="0063185E"/>
    <w:rsid w:val="0068321B"/>
    <w:rsid w:val="006E22FB"/>
    <w:rsid w:val="0072667D"/>
    <w:rsid w:val="007367AE"/>
    <w:rsid w:val="007864B4"/>
    <w:rsid w:val="007D49BA"/>
    <w:rsid w:val="0083200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0A819-EB44-4EC4-A92D-B589FBAE0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dcterms:created xsi:type="dcterms:W3CDTF">2018-01-15T10:41:00Z</dcterms:created>
  <dcterms:modified xsi:type="dcterms:W3CDTF">2018-02-23T12:32:00Z</dcterms:modified>
</cp:coreProperties>
</file>