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8"/>
          <w:szCs w:val="28"/>
        </w:rPr>
      </w:pPr>
      <w:bookmarkStart w:id="0" w:name="_GoBack"/>
      <w:bookmarkEnd w:id="0"/>
      <w:r>
        <w:rPr>
          <w:rFonts w:ascii="TimesNewRomanPS-BoldMT-Identity" w:hAnsi="TimesNewRomanPS-BoldMT-Identity" w:cs="TimesNewRomanPS-BoldMT-Identity"/>
          <w:b/>
          <w:bCs/>
          <w:sz w:val="28"/>
          <w:szCs w:val="28"/>
        </w:rPr>
        <w:t>Branżowa Szkoła I Stopnia Specjalna nr 1 - Informator rekrutacyjny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Branżowa Szkoła I stopnia nr 1 w Raciborzu  wchodzi w skład </w:t>
      </w: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Zespołu Szkół Specjalnych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w Raciborzu</w:t>
      </w:r>
      <w:r>
        <w:rPr>
          <w:rFonts w:ascii="TimesNewRomanPSMT-Identity-H" w:hAnsi="TimesNewRomanPSMT-Identity-H" w:cs="TimesNewRomanPSMT-Identity-H"/>
          <w:sz w:val="24"/>
          <w:szCs w:val="24"/>
        </w:rPr>
        <w:t>, z siedzibą przy ul. Królewskiej 19 i kształci uczniów z orzeczeniem o potrzebie kształcenia specjalnego, w szczególności z :</w:t>
      </w:r>
    </w:p>
    <w:p w:rsidR="003331A0" w:rsidRDefault="003331A0" w:rsidP="003331A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 niepełnosprawnością intelektualną w stopniu lekkim- oddziały do 16 uczniów</w:t>
      </w:r>
    </w:p>
    <w:p w:rsidR="003331A0" w:rsidRDefault="003331A0" w:rsidP="003331A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autyzmem, Zespołem Aspergera- oddziały do 4 uczniów</w:t>
      </w:r>
    </w:p>
    <w:p w:rsidR="003331A0" w:rsidRPr="003331A0" w:rsidRDefault="003331A0" w:rsidP="003331A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różnymi rodzajami niepełnosprawności – oddziały do 5 uczniów 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Szkoła oferuje obecnie  kierunki kształcenia zawodowego: murarz-tynkarz, kucharz, ślusarz  i krawiec w oddziałach wielozawodowych.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Nauka trwa 3 lata ,kończy się egzaminem zawodowym. Szkoła zapewnia uczniom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możliwość odbywania praktyk. Uczniowie realizują praktyczną naukę zawodu w Centrum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Kształcenia Ustawicznego w Raciborzu, a w szkole uczą się przedmiotów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ogólnokształcących.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 </w:t>
      </w: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Praca z uczniem na podstawie indywidualnych programów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edukacyjno-terapeutycznych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Uczniowie objęci są dodatkowymi zajęciami rewalidacyjnymi prowadzonymi przez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specjalistów (w wymiarze 10 h/</w:t>
      </w:r>
      <w:proofErr w:type="spellStart"/>
      <w:r w:rsidRPr="003331A0">
        <w:rPr>
          <w:rFonts w:ascii="TimesNewRomanPSMT-Identity-H" w:hAnsi="TimesNewRomanPSMT-Identity-H" w:cs="TimesNewRomanPSMT-Identity-H"/>
          <w:sz w:val="24"/>
          <w:szCs w:val="24"/>
        </w:rPr>
        <w:t>tydz</w:t>
      </w:r>
      <w:proofErr w:type="spellEnd"/>
      <w:r w:rsidRPr="003331A0">
        <w:rPr>
          <w:rFonts w:ascii="TimesNewRomanPSMT-Identity-H" w:hAnsi="TimesNewRomanPSMT-Identity-H" w:cs="TimesNewRomanPSMT-Identity-H"/>
          <w:sz w:val="24"/>
          <w:szCs w:val="24"/>
        </w:rPr>
        <w:t>. na oddział) Są to m.in.: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arteterapia ,muzykoterapia, biblioterapia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</w:r>
      <w:proofErr w:type="spellStart"/>
      <w:r w:rsidRPr="003331A0">
        <w:rPr>
          <w:rFonts w:ascii="TimesNewRomanPSMT-Identity-H" w:hAnsi="TimesNewRomanPSMT-Identity-H" w:cs="TimesNewRomanPSMT-Identity-H"/>
          <w:sz w:val="24"/>
          <w:szCs w:val="24"/>
        </w:rPr>
        <w:t>dogoterapia</w:t>
      </w:r>
      <w:proofErr w:type="spellEnd"/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korekta wad postawy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zajęcia ruchowo-terapeutyczne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komunikacja alternatywna i wspomagająca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korekta wad wymowy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zajęcia rozwijające umiejętności społeczne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usprawnianie technik szkolnych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usprawnianie zaburzonych funkcji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 xml:space="preserve">terapia Metodą </w:t>
      </w:r>
      <w:proofErr w:type="spellStart"/>
      <w:r w:rsidRPr="003331A0">
        <w:rPr>
          <w:rFonts w:ascii="TimesNewRomanPSMT-Identity-H" w:hAnsi="TimesNewRomanPSMT-Identity-H" w:cs="TimesNewRomanPSMT-Identity-H"/>
          <w:sz w:val="24"/>
          <w:szCs w:val="24"/>
        </w:rPr>
        <w:t>Tomatisa</w:t>
      </w:r>
      <w:proofErr w:type="spellEnd"/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 xml:space="preserve">terapia </w:t>
      </w:r>
      <w:proofErr w:type="spellStart"/>
      <w:r w:rsidRPr="003331A0">
        <w:rPr>
          <w:rFonts w:ascii="TimesNewRomanPSMT-Identity-H" w:hAnsi="TimesNewRomanPSMT-Identity-H" w:cs="TimesNewRomanPSMT-Identity-H"/>
          <w:sz w:val="24"/>
          <w:szCs w:val="24"/>
        </w:rPr>
        <w:t>Snoelezen</w:t>
      </w:r>
      <w:proofErr w:type="spellEnd"/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>terapia  Integracji Sensorycznej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3331A0">
        <w:rPr>
          <w:rFonts w:ascii="TimesNewRomanPSMT-Identity-H" w:hAnsi="TimesNewRomanPSMT-Identity-H" w:cs="TimesNewRomanPSMT-Identity-H"/>
          <w:sz w:val="24"/>
          <w:szCs w:val="24"/>
        </w:rPr>
        <w:tab/>
        <w:t xml:space="preserve">terapia EEG </w:t>
      </w:r>
      <w:proofErr w:type="spellStart"/>
      <w:r w:rsidRPr="003331A0">
        <w:rPr>
          <w:rFonts w:ascii="TimesNewRomanPSMT-Identity-H" w:hAnsi="TimesNewRomanPSMT-Identity-H" w:cs="TimesNewRomanPSMT-Identity-H"/>
          <w:sz w:val="24"/>
          <w:szCs w:val="24"/>
        </w:rPr>
        <w:t>Biofedbac</w:t>
      </w:r>
      <w:proofErr w:type="spellEnd"/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Kandydaci do pierwszej klasy szkoły branżowej powinni składać następujące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dokumenty: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podanie (do pobrania na stronie szkoły), 2 fotografie (formatu legitymacyjnego), świadectwo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ukończenia szkoły gimnazjalnej (po zakończeniu roku szkolnego),orzeczenie o potrzebie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kształcenia specjalnego, zaświadczenie o wynikach egzaminu przeprowadzonego w ostatniej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klasie szkoły gimnazjalnej.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Kryteria przyjęć: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O przyjęciu do decyduje dostarczenie odpowiednich dokumentów oraz liczba miejsc.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Terminy rekrutacji</w:t>
      </w:r>
      <w:r>
        <w:rPr>
          <w:rFonts w:ascii="TimesNewRomanPSMT-Identity-H" w:hAnsi="TimesNewRomanPSMT-Identity-H" w:cs="TimesNewRomanPSMT-Identity-H"/>
          <w:sz w:val="24"/>
          <w:szCs w:val="24"/>
        </w:rPr>
        <w:t>: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Termin składania dokumentów: od 15 czerwca do 15 sierpnia każdego roku .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Zapewniamy:</w:t>
      </w: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Zapewniamy: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wykwalifikowaną, przyjazną uczniom, doświadczoną kadrę pedagogiczną,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bezpłatne podręczniki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bezpłatny dowóz do szkoły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lastRenderedPageBreak/>
        <w:t>różnorodne zajęcia edukacyjne i specjalistyczne,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nowoczesną bazę dydaktyczną, specjalistyczna i sportową ,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opiekę pielęgniarki szkolnej,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opiekę w świetlicy szkolnej w godz.: od 7.00 do 16.00,</w:t>
      </w:r>
    </w:p>
    <w:p w:rsidR="003331A0" w:rsidRPr="003331A0" w:rsidRDefault="003331A0" w:rsidP="003331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możliwość korzystania ze smacznych, przygotowywanych na miejscu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posiłków.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Jesteśmy szkołą, która:</w:t>
      </w:r>
    </w:p>
    <w:p w:rsidR="003331A0" w:rsidRPr="003331A0" w:rsidRDefault="003331A0" w:rsidP="003331A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dba o wszechstronny rozwój ucznia i wychowanka na miarę jego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indywidualnych potrzeb i możliwości</w:t>
      </w:r>
    </w:p>
    <w:p w:rsidR="003331A0" w:rsidRPr="003331A0" w:rsidRDefault="003331A0" w:rsidP="003331A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zatrudnia wykwalifikowanych, kreatywnych, przyjaznych uczniom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nauczycieli i wychowawców</w:t>
      </w:r>
    </w:p>
    <w:p w:rsidR="003331A0" w:rsidRPr="003331A0" w:rsidRDefault="003331A0" w:rsidP="003331A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jest otwarta na współpracę z rodzicami</w:t>
      </w:r>
    </w:p>
    <w:p w:rsidR="003331A0" w:rsidRPr="003331A0" w:rsidRDefault="003331A0" w:rsidP="003331A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stawia na integrację ze środowiskiem lokalnym</w:t>
      </w:r>
    </w:p>
    <w:p w:rsidR="003331A0" w:rsidRPr="003331A0" w:rsidRDefault="003331A0" w:rsidP="003331A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-Identity-H" w:hAnsi="TimesNewRomanPSMT-Identity-H" w:cs="TimesNewRomanPSMT-Identity-H"/>
          <w:sz w:val="24"/>
          <w:szCs w:val="24"/>
        </w:rPr>
      </w:pPr>
      <w:r w:rsidRPr="003331A0">
        <w:rPr>
          <w:rFonts w:ascii="TimesNewRomanPSMT-Identity-H" w:hAnsi="TimesNewRomanPSMT-Identity-H" w:cs="TimesNewRomanPSMT-Identity-H"/>
          <w:sz w:val="24"/>
          <w:szCs w:val="24"/>
        </w:rPr>
        <w:t>promuje wychowanie w duchu tolerancji i patriotyzmu</w:t>
      </w:r>
    </w:p>
    <w:p w:rsidR="003331A0" w:rsidRPr="003331A0" w:rsidRDefault="003331A0" w:rsidP="003331A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3331A0">
        <w:rPr>
          <w:rFonts w:ascii="TimesNewRomanPSMT-Identity-H" w:hAnsi="TimesNewRomanPSMT-Identity-H" w:cs="TimesNewRomanPSMT-Identity-H"/>
          <w:color w:val="000000"/>
          <w:sz w:val="24"/>
          <w:szCs w:val="24"/>
        </w:rPr>
        <w:t>wpaja wartości ekologiczne i prozdrowotne</w:t>
      </w:r>
    </w:p>
    <w:p w:rsidR="003331A0" w:rsidRPr="003331A0" w:rsidRDefault="003331A0" w:rsidP="00333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</w:pPr>
    </w:p>
    <w:p w:rsidR="003331A0" w:rsidRDefault="003331A0" w:rsidP="003331A0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2144DA" w:rsidRDefault="002144DA" w:rsidP="003331A0"/>
    <w:sectPr w:rsidR="00214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NewRomanPS-BoldMT-Identity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-Identity-H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A6A99"/>
    <w:multiLevelType w:val="hybridMultilevel"/>
    <w:tmpl w:val="A3C09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D744F"/>
    <w:multiLevelType w:val="hybridMultilevel"/>
    <w:tmpl w:val="4356C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51DE0"/>
    <w:multiLevelType w:val="hybridMultilevel"/>
    <w:tmpl w:val="9D06A0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1A0"/>
    <w:rsid w:val="002144DA"/>
    <w:rsid w:val="003331A0"/>
    <w:rsid w:val="00463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F628B6-1BC4-40E0-9B98-998E0E722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31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ADAX</cp:lastModifiedBy>
  <cp:revision>2</cp:revision>
  <dcterms:created xsi:type="dcterms:W3CDTF">2020-02-11T13:32:00Z</dcterms:created>
  <dcterms:modified xsi:type="dcterms:W3CDTF">2020-02-11T13:32:00Z</dcterms:modified>
</cp:coreProperties>
</file>