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bookmarkStart w:id="0" w:name="_GoBack"/>
      <w:bookmarkEnd w:id="0"/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42FA0114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4F35AC">
        <w:rPr>
          <w:rFonts w:ascii="Calibri" w:hAnsi="Calibri" w:cs="Calibri"/>
          <w:sz w:val="20"/>
          <w:szCs w:val="20"/>
        </w:rPr>
        <w:t>8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23C53E60" w14:textId="3A2FD494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kursu zawodowego: „</w:t>
      </w:r>
      <w:r w:rsidR="00301E99">
        <w:rPr>
          <w:rFonts w:ascii="Calibri" w:hAnsi="Calibri" w:cs="Calibri"/>
          <w:b/>
          <w:color w:val="000000"/>
          <w:spacing w:val="-7"/>
          <w:sz w:val="22"/>
          <w:szCs w:val="22"/>
        </w:rPr>
        <w:t xml:space="preserve">Operator </w:t>
      </w:r>
      <w:proofErr w:type="spellStart"/>
      <w:r w:rsidR="00301E99">
        <w:rPr>
          <w:rFonts w:ascii="Calibri" w:hAnsi="Calibri" w:cs="Calibri"/>
          <w:b/>
          <w:color w:val="000000"/>
          <w:spacing w:val="-7"/>
          <w:sz w:val="22"/>
          <w:szCs w:val="22"/>
        </w:rPr>
        <w:t>drona</w:t>
      </w:r>
      <w:proofErr w:type="spellEnd"/>
      <w:r w:rsidR="00301E99">
        <w:rPr>
          <w:rFonts w:ascii="Calibri" w:hAnsi="Calibri" w:cs="Calibri"/>
          <w:b/>
          <w:color w:val="000000"/>
          <w:spacing w:val="-7"/>
          <w:sz w:val="22"/>
          <w:szCs w:val="22"/>
        </w:rPr>
        <w:t xml:space="preserve"> – kategoria STS-02 (BVLOS)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” 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w Raciborzu w ramach projektu 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Zawodowcy z pasją w </w:t>
      </w:r>
      <w:proofErr w:type="spellStart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CKZiU</w:t>
      </w:r>
      <w:proofErr w:type="spellEnd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="00301E99">
        <w:rPr>
          <w:rFonts w:ascii="Calibri" w:hAnsi="Calibri" w:cs="Calibri"/>
          <w:b/>
          <w:color w:val="000000"/>
          <w:spacing w:val="-2"/>
          <w:sz w:val="22"/>
          <w:szCs w:val="22"/>
        </w:rPr>
        <w:br/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A2CCB" w14:textId="77777777" w:rsidR="008C0DC9" w:rsidRDefault="008C0DC9">
      <w:r>
        <w:separator/>
      </w:r>
    </w:p>
  </w:endnote>
  <w:endnote w:type="continuationSeparator" w:id="0">
    <w:p w14:paraId="13FC296D" w14:textId="77777777" w:rsidR="008C0DC9" w:rsidRDefault="008C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9CA1E" w14:textId="77777777" w:rsidR="008C0DC9" w:rsidRDefault="008C0DC9">
      <w:r>
        <w:rPr>
          <w:color w:val="000000"/>
        </w:rPr>
        <w:separator/>
      </w:r>
    </w:p>
  </w:footnote>
  <w:footnote w:type="continuationSeparator" w:id="0">
    <w:p w14:paraId="0592C5BE" w14:textId="77777777" w:rsidR="008C0DC9" w:rsidRDefault="008C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113AA7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249C7"/>
    <w:rsid w:val="00336A23"/>
    <w:rsid w:val="00341BBA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67433"/>
    <w:rsid w:val="00467748"/>
    <w:rsid w:val="004916D8"/>
    <w:rsid w:val="004C0133"/>
    <w:rsid w:val="004D3D67"/>
    <w:rsid w:val="004F35AC"/>
    <w:rsid w:val="00500848"/>
    <w:rsid w:val="00540BFB"/>
    <w:rsid w:val="00545A41"/>
    <w:rsid w:val="00596B95"/>
    <w:rsid w:val="005A79AF"/>
    <w:rsid w:val="005B3AE1"/>
    <w:rsid w:val="005C2BFB"/>
    <w:rsid w:val="005D7778"/>
    <w:rsid w:val="005E21FF"/>
    <w:rsid w:val="005E2F5A"/>
    <w:rsid w:val="006122AB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92ECB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0DC9"/>
    <w:rsid w:val="008C7CB6"/>
    <w:rsid w:val="008E3D28"/>
    <w:rsid w:val="008F7D30"/>
    <w:rsid w:val="009305D0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73A27"/>
    <w:rsid w:val="00A852C0"/>
    <w:rsid w:val="00AA2B11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718A"/>
    <w:rsid w:val="00DE1B9A"/>
    <w:rsid w:val="00E1003C"/>
    <w:rsid w:val="00E10971"/>
    <w:rsid w:val="00E15D0A"/>
    <w:rsid w:val="00E86943"/>
    <w:rsid w:val="00EA1C3C"/>
    <w:rsid w:val="00EB688A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A582-A7BF-4092-A4A1-12B591A6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JK</cp:lastModifiedBy>
  <cp:revision>2</cp:revision>
  <cp:lastPrinted>2014-04-22T12:07:00Z</cp:lastPrinted>
  <dcterms:created xsi:type="dcterms:W3CDTF">2026-05-15T12:45:00Z</dcterms:created>
  <dcterms:modified xsi:type="dcterms:W3CDTF">2026-05-15T12:45:00Z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