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FF304BF" w14:textId="6D8551F0" w:rsidR="000503D4" w:rsidRDefault="00BB3814" w:rsidP="00723EA5">
      <w:pPr>
        <w:spacing w:line="276" w:lineRule="auto"/>
        <w:jc w:val="center"/>
        <w:rPr>
          <w:sz w:val="24"/>
          <w:szCs w:val="24"/>
        </w:rPr>
      </w:pPr>
      <w:r>
        <w:rPr>
          <w:rFonts w:eastAsia="Arial"/>
          <w:b/>
          <w:bCs/>
          <w:sz w:val="24"/>
          <w:szCs w:val="24"/>
        </w:rPr>
        <w:t>UMOWA</w:t>
      </w:r>
    </w:p>
    <w:p w14:paraId="7909CCC8" w14:textId="77777777" w:rsidR="00BB3814" w:rsidRDefault="00BB3814" w:rsidP="0003528E">
      <w:pPr>
        <w:spacing w:line="276" w:lineRule="auto"/>
        <w:jc w:val="center"/>
        <w:rPr>
          <w:sz w:val="24"/>
          <w:szCs w:val="24"/>
        </w:rPr>
      </w:pPr>
      <w:r>
        <w:rPr>
          <w:rFonts w:eastAsia="Arial"/>
          <w:b/>
          <w:bCs/>
          <w:sz w:val="24"/>
          <w:szCs w:val="24"/>
        </w:rPr>
        <w:t>o udostępnienie nieruchomości Skarbu Państwa</w:t>
      </w:r>
    </w:p>
    <w:p w14:paraId="0802021D" w14:textId="77777777" w:rsidR="00BB3814" w:rsidRDefault="00BB3814" w:rsidP="0003528E">
      <w:pPr>
        <w:spacing w:line="276" w:lineRule="auto"/>
        <w:rPr>
          <w:sz w:val="24"/>
          <w:szCs w:val="24"/>
        </w:rPr>
      </w:pPr>
    </w:p>
    <w:p w14:paraId="5017B5FA" w14:textId="77777777" w:rsidR="00BB3814" w:rsidRPr="00643DB8" w:rsidRDefault="00BB3814" w:rsidP="00643DB8">
      <w:pPr>
        <w:spacing w:line="276" w:lineRule="auto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zawarta w dniu pomiędzy : </w:t>
      </w:r>
    </w:p>
    <w:p w14:paraId="38AD0E70" w14:textId="77777777" w:rsidR="00BB3814" w:rsidRPr="00643DB8" w:rsidRDefault="00BB3814" w:rsidP="00643DB8">
      <w:pPr>
        <w:spacing w:line="276" w:lineRule="auto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>Skarbem Państwa</w:t>
      </w:r>
    </w:p>
    <w:p w14:paraId="620FB7A0" w14:textId="77777777" w:rsidR="00BB3814" w:rsidRPr="00643DB8" w:rsidRDefault="00BB3814" w:rsidP="00643DB8">
      <w:pPr>
        <w:spacing w:line="276" w:lineRule="auto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reprezentowanym przez Starostę Raciborskiego</w:t>
      </w:r>
    </w:p>
    <w:p w14:paraId="10046645" w14:textId="77777777" w:rsidR="00BB3814" w:rsidRPr="00643DB8" w:rsidRDefault="00BB3814" w:rsidP="00643DB8">
      <w:pPr>
        <w:spacing w:line="276" w:lineRule="auto"/>
        <w:rPr>
          <w:sz w:val="24"/>
          <w:szCs w:val="24"/>
        </w:rPr>
      </w:pPr>
    </w:p>
    <w:p w14:paraId="13D4232F" w14:textId="77777777" w:rsidR="00BB3814" w:rsidRPr="00643DB8" w:rsidRDefault="00BB3814" w:rsidP="00643DB8">
      <w:pPr>
        <w:spacing w:line="276" w:lineRule="auto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zwanym dalej „Właścicielem”,</w:t>
      </w:r>
    </w:p>
    <w:p w14:paraId="4C568BCE" w14:textId="77777777" w:rsidR="00BB3814" w:rsidRPr="00643DB8" w:rsidRDefault="00BB3814" w:rsidP="00643DB8">
      <w:pPr>
        <w:spacing w:line="276" w:lineRule="auto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a</w:t>
      </w:r>
    </w:p>
    <w:p w14:paraId="2F3E2D7C" w14:textId="77777777" w:rsidR="00BB3814" w:rsidRPr="00643DB8" w:rsidRDefault="00BB3814" w:rsidP="00643DB8">
      <w:pPr>
        <w:tabs>
          <w:tab w:val="left" w:pos="8940"/>
        </w:tabs>
        <w:spacing w:line="276" w:lineRule="auto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....................................................................................................................................................... </w:t>
      </w:r>
    </w:p>
    <w:p w14:paraId="7F63CB1B" w14:textId="77777777" w:rsidR="00BB3814" w:rsidRPr="00643DB8" w:rsidRDefault="00BB3814" w:rsidP="00643DB8">
      <w:pPr>
        <w:tabs>
          <w:tab w:val="left" w:pos="8940"/>
        </w:tabs>
        <w:spacing w:line="276" w:lineRule="auto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reprezentowanym przez:</w:t>
      </w:r>
      <w:r w:rsidRPr="00643DB8">
        <w:rPr>
          <w:sz w:val="24"/>
          <w:szCs w:val="24"/>
        </w:rPr>
        <w:t xml:space="preserve"> ……………………………………………………………………….</w:t>
      </w:r>
      <w:r w:rsidRPr="00643DB8">
        <w:rPr>
          <w:rFonts w:eastAsia="Arial"/>
          <w:sz w:val="24"/>
          <w:szCs w:val="24"/>
        </w:rPr>
        <w:t>,</w:t>
      </w:r>
    </w:p>
    <w:p w14:paraId="3273BB94" w14:textId="77777777" w:rsidR="00BB3814" w:rsidRPr="00643DB8" w:rsidRDefault="00BB3814" w:rsidP="00643DB8">
      <w:pPr>
        <w:spacing w:line="276" w:lineRule="auto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zwanym dalej „Inwestorem”</w:t>
      </w:r>
    </w:p>
    <w:p w14:paraId="52A0D620" w14:textId="77777777" w:rsidR="002C7C6A" w:rsidRPr="00643DB8" w:rsidRDefault="002C7C6A" w:rsidP="00643DB8">
      <w:pPr>
        <w:spacing w:line="276" w:lineRule="auto"/>
        <w:jc w:val="center"/>
        <w:rPr>
          <w:rFonts w:eastAsia="Arial"/>
          <w:b/>
          <w:bCs/>
          <w:sz w:val="24"/>
          <w:szCs w:val="24"/>
        </w:rPr>
      </w:pPr>
    </w:p>
    <w:p w14:paraId="0D025028" w14:textId="77777777" w:rsidR="002C7C6A" w:rsidRPr="009F5816" w:rsidRDefault="002C7C6A" w:rsidP="00643DB8">
      <w:pPr>
        <w:spacing w:line="276" w:lineRule="auto"/>
        <w:jc w:val="center"/>
        <w:rPr>
          <w:b/>
          <w:color w:val="000000" w:themeColor="text1"/>
          <w:sz w:val="24"/>
          <w:szCs w:val="24"/>
        </w:rPr>
      </w:pPr>
      <w:r w:rsidRPr="009F5816">
        <w:rPr>
          <w:rFonts w:eastAsia="Arial"/>
          <w:b/>
          <w:bCs/>
          <w:color w:val="000000" w:themeColor="text1"/>
          <w:sz w:val="24"/>
          <w:szCs w:val="24"/>
        </w:rPr>
        <w:t>§ 1</w:t>
      </w:r>
    </w:p>
    <w:p w14:paraId="1061A4F7" w14:textId="41E79293" w:rsidR="002C7C6A" w:rsidRPr="00643DB8" w:rsidRDefault="00485486" w:rsidP="00643DB8">
      <w:pPr>
        <w:keepNext/>
        <w:spacing w:line="276" w:lineRule="auto"/>
        <w:jc w:val="both"/>
        <w:rPr>
          <w:color w:val="000000" w:themeColor="text1"/>
          <w:sz w:val="24"/>
          <w:szCs w:val="24"/>
        </w:rPr>
      </w:pPr>
      <w:r w:rsidRPr="00643DB8">
        <w:rPr>
          <w:rFonts w:eastAsia="Arial"/>
          <w:bCs/>
          <w:color w:val="000000" w:themeColor="text1"/>
          <w:sz w:val="24"/>
          <w:szCs w:val="24"/>
        </w:rPr>
        <w:t>Inwestor oświa</w:t>
      </w:r>
      <w:r w:rsidR="00EC04B4" w:rsidRPr="00643DB8">
        <w:rPr>
          <w:rFonts w:eastAsia="Arial"/>
          <w:bCs/>
          <w:color w:val="000000" w:themeColor="text1"/>
          <w:sz w:val="24"/>
          <w:szCs w:val="24"/>
        </w:rPr>
        <w:t>dcza, że zapoznał się z przepisami</w:t>
      </w:r>
      <w:r w:rsidRPr="00643DB8">
        <w:rPr>
          <w:rFonts w:eastAsia="Arial"/>
          <w:bCs/>
          <w:color w:val="000000" w:themeColor="text1"/>
          <w:sz w:val="24"/>
          <w:szCs w:val="24"/>
        </w:rPr>
        <w:t xml:space="preserve"> zawartymi w Zarządzeniu Starosty Raciborskiego nr</w:t>
      </w:r>
      <w:r w:rsidR="00643DB8" w:rsidRPr="00643DB8">
        <w:rPr>
          <w:rFonts w:eastAsia="Arial"/>
          <w:bCs/>
          <w:color w:val="000000" w:themeColor="text1"/>
          <w:sz w:val="24"/>
          <w:szCs w:val="24"/>
        </w:rPr>
        <w:t xml:space="preserve"> 149/2025</w:t>
      </w:r>
      <w:r w:rsidRPr="00643DB8">
        <w:rPr>
          <w:rFonts w:eastAsia="Arial"/>
          <w:bCs/>
          <w:color w:val="000000" w:themeColor="text1"/>
          <w:sz w:val="24"/>
          <w:szCs w:val="24"/>
        </w:rPr>
        <w:t xml:space="preserve"> z dnia </w:t>
      </w:r>
      <w:r w:rsidR="00643DB8" w:rsidRPr="00643DB8">
        <w:rPr>
          <w:rFonts w:eastAsia="Arial"/>
          <w:bCs/>
          <w:color w:val="000000" w:themeColor="text1"/>
          <w:sz w:val="24"/>
          <w:szCs w:val="24"/>
        </w:rPr>
        <w:t>27 października 2025r.</w:t>
      </w:r>
      <w:r w:rsidR="009F5816">
        <w:rPr>
          <w:rFonts w:eastAsia="Arial"/>
          <w:bCs/>
          <w:color w:val="000000" w:themeColor="text1"/>
          <w:sz w:val="24"/>
          <w:szCs w:val="24"/>
        </w:rPr>
        <w:t xml:space="preserve"> </w:t>
      </w:r>
      <w:r w:rsidRPr="00643DB8">
        <w:rPr>
          <w:color w:val="000000" w:themeColor="text1"/>
          <w:sz w:val="24"/>
          <w:szCs w:val="24"/>
        </w:rPr>
        <w:t>w sprawie ustalenia zasad udostępniania nieruchomości Skarbu Państwa na cele umieszczania na nich urządzeń infrastruktury technicznej i realizacji inwestycji z zakresu infrastruktury technicznej wraz z urządzeniami towarzyszącymi oraz stawek opłat pobieranych z tego tytułu</w:t>
      </w:r>
      <w:r w:rsidR="00EC04B4" w:rsidRPr="00643DB8">
        <w:rPr>
          <w:color w:val="000000" w:themeColor="text1"/>
          <w:sz w:val="24"/>
          <w:szCs w:val="24"/>
        </w:rPr>
        <w:t xml:space="preserve"> i zobowiązuje się do ich stosowania</w:t>
      </w:r>
      <w:r w:rsidRPr="00643DB8">
        <w:rPr>
          <w:color w:val="000000" w:themeColor="text1"/>
          <w:sz w:val="24"/>
          <w:szCs w:val="24"/>
        </w:rPr>
        <w:t>.</w:t>
      </w:r>
    </w:p>
    <w:p w14:paraId="3936D3A0" w14:textId="1D5EF94A" w:rsidR="00BB3814" w:rsidRPr="00643DB8" w:rsidRDefault="00EC04B4" w:rsidP="00643DB8">
      <w:pPr>
        <w:spacing w:line="276" w:lineRule="auto"/>
        <w:jc w:val="center"/>
        <w:rPr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2</w:t>
      </w:r>
    </w:p>
    <w:p w14:paraId="07616AC9" w14:textId="371283DB" w:rsidR="00BB3814" w:rsidRPr="00FE5175" w:rsidRDefault="00BB3814" w:rsidP="00FE5175">
      <w:pPr>
        <w:pStyle w:val="Akapitzlist"/>
        <w:numPr>
          <w:ilvl w:val="0"/>
          <w:numId w:val="17"/>
        </w:numPr>
        <w:tabs>
          <w:tab w:val="left" w:pos="2020"/>
          <w:tab w:val="left" w:pos="3280"/>
          <w:tab w:val="left" w:pos="3880"/>
          <w:tab w:val="left" w:pos="4760"/>
          <w:tab w:val="left" w:pos="5140"/>
          <w:tab w:val="left" w:pos="6860"/>
          <w:tab w:val="left" w:pos="7960"/>
          <w:tab w:val="left" w:pos="8320"/>
        </w:tabs>
        <w:spacing w:line="276" w:lineRule="auto"/>
        <w:ind w:left="426" w:hanging="426"/>
        <w:rPr>
          <w:rFonts w:eastAsia="Arial"/>
          <w:sz w:val="24"/>
          <w:szCs w:val="24"/>
        </w:rPr>
      </w:pPr>
      <w:r w:rsidRPr="00FE5175">
        <w:rPr>
          <w:rFonts w:eastAsia="Arial"/>
          <w:sz w:val="24"/>
          <w:szCs w:val="24"/>
        </w:rPr>
        <w:t>Nieruchomość oznaczona jako działka/działki numer ………………………………................. położona w obrębie ewidencyjnym ……………………………… a.m. ……………………...., zwana dalej „nieruchomością”, objęta jest księgą</w:t>
      </w:r>
      <w:r w:rsidRPr="00FE5175">
        <w:rPr>
          <w:sz w:val="24"/>
          <w:szCs w:val="24"/>
        </w:rPr>
        <w:t xml:space="preserve"> </w:t>
      </w:r>
      <w:r w:rsidRPr="00FE5175">
        <w:rPr>
          <w:rFonts w:eastAsia="Arial"/>
          <w:sz w:val="24"/>
          <w:szCs w:val="24"/>
        </w:rPr>
        <w:t>wieczystą nr ………………..……………… prowadzoną przez</w:t>
      </w:r>
      <w:r w:rsidRPr="00FE5175">
        <w:rPr>
          <w:sz w:val="24"/>
          <w:szCs w:val="24"/>
        </w:rPr>
        <w:t xml:space="preserve"> </w:t>
      </w:r>
      <w:r w:rsidRPr="00FE5175">
        <w:rPr>
          <w:rFonts w:eastAsia="Arial"/>
          <w:sz w:val="24"/>
          <w:szCs w:val="24"/>
        </w:rPr>
        <w:t>Sąd</w:t>
      </w:r>
      <w:r w:rsidRPr="00FE5175">
        <w:rPr>
          <w:sz w:val="24"/>
          <w:szCs w:val="24"/>
        </w:rPr>
        <w:t xml:space="preserve"> </w:t>
      </w:r>
      <w:r w:rsidRPr="00FE5175">
        <w:rPr>
          <w:rFonts w:eastAsia="Arial"/>
          <w:sz w:val="24"/>
          <w:szCs w:val="24"/>
        </w:rPr>
        <w:t>Rejonowy w Raciborzu i stanowi własność Skarbu Państwa.</w:t>
      </w:r>
    </w:p>
    <w:p w14:paraId="3F4A4356" w14:textId="77777777" w:rsidR="00BB3814" w:rsidRPr="00643DB8" w:rsidRDefault="00BB3814" w:rsidP="00643DB8">
      <w:pPr>
        <w:spacing w:line="276" w:lineRule="auto"/>
        <w:rPr>
          <w:sz w:val="24"/>
          <w:szCs w:val="24"/>
        </w:rPr>
      </w:pPr>
    </w:p>
    <w:p w14:paraId="4856EEA0" w14:textId="554FD530" w:rsidR="00BB3814" w:rsidRPr="00643DB8" w:rsidRDefault="00EC04B4" w:rsidP="00643DB8">
      <w:pPr>
        <w:spacing w:line="276" w:lineRule="auto"/>
        <w:ind w:left="4380"/>
        <w:rPr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3</w:t>
      </w:r>
    </w:p>
    <w:p w14:paraId="507CB6B2" w14:textId="5F841FEF" w:rsidR="009F5816" w:rsidRPr="009F5816" w:rsidRDefault="00BB3814" w:rsidP="009F5816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Właściciel nieruchomości, na mocy art. 11 ust. 1 i art. 23 ust. 1 pkt 5 ustawy z dnia 21 sierpnia 1997 r. o gospodarce nieruchomościami, udostęp</w:t>
      </w:r>
      <w:r w:rsidR="009F5816">
        <w:rPr>
          <w:rFonts w:eastAsia="Arial"/>
          <w:sz w:val="24"/>
          <w:szCs w:val="24"/>
        </w:rPr>
        <w:t>nia</w:t>
      </w:r>
      <w:r w:rsidRPr="00643DB8">
        <w:rPr>
          <w:rFonts w:eastAsia="Arial"/>
          <w:sz w:val="24"/>
          <w:szCs w:val="24"/>
        </w:rPr>
        <w:t xml:space="preserve"> Inwestorowi nieruchomość opisaną w § 1 wyrażając zgodę na dysponowanie przez niego tą</w:t>
      </w:r>
      <w:r w:rsidR="00723EA5" w:rsidRPr="00643DB8">
        <w:rPr>
          <w:rFonts w:eastAsia="Arial"/>
          <w:sz w:val="24"/>
          <w:szCs w:val="24"/>
        </w:rPr>
        <w:t> </w:t>
      </w:r>
      <w:r w:rsidRPr="00643DB8">
        <w:rPr>
          <w:rFonts w:eastAsia="Arial"/>
          <w:sz w:val="24"/>
          <w:szCs w:val="24"/>
        </w:rPr>
        <w:t>nieruchomością na potrzeby realizacji przez Inwestora inwestycji pn.</w:t>
      </w:r>
      <w:r w:rsidR="00502E15" w:rsidRPr="00643DB8">
        <w:rPr>
          <w:rFonts w:eastAsia="Arial"/>
          <w:sz w:val="24"/>
          <w:szCs w:val="24"/>
        </w:rPr>
        <w:t> </w:t>
      </w:r>
      <w:r w:rsidRPr="00643DB8">
        <w:rPr>
          <w:rFonts w:eastAsia="Arial"/>
          <w:sz w:val="24"/>
          <w:szCs w:val="24"/>
        </w:rPr>
        <w:t>………………………………………………………………………………………………………………………………………………..…</w:t>
      </w:r>
      <w:r w:rsidR="00502E15" w:rsidRPr="00643DB8">
        <w:rPr>
          <w:rFonts w:eastAsia="Arial"/>
          <w:sz w:val="24"/>
          <w:szCs w:val="24"/>
        </w:rPr>
        <w:t>………..</w:t>
      </w:r>
      <w:r w:rsidRPr="00643DB8">
        <w:rPr>
          <w:rFonts w:eastAsia="Arial"/>
          <w:sz w:val="24"/>
          <w:szCs w:val="24"/>
        </w:rPr>
        <w:t xml:space="preserve">  - zwaną dalej Inwestycją.</w:t>
      </w:r>
    </w:p>
    <w:p w14:paraId="6C6ECDD9" w14:textId="5B799E22" w:rsidR="009F5816" w:rsidRPr="009F5816" w:rsidRDefault="009F5816" w:rsidP="009F5816">
      <w:pPr>
        <w:pStyle w:val="Akapitzlist"/>
        <w:numPr>
          <w:ilvl w:val="0"/>
          <w:numId w:val="1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9F5816">
        <w:rPr>
          <w:rFonts w:eastAsia="Arial"/>
          <w:sz w:val="24"/>
          <w:szCs w:val="24"/>
        </w:rPr>
        <w:t>Powierzchnia udostępnionego gruntu w celu realizacji inwestycji wynosi ……………m</w:t>
      </w:r>
      <w:r w:rsidRPr="009F5816">
        <w:rPr>
          <w:rFonts w:eastAsia="Arial"/>
          <w:sz w:val="24"/>
          <w:szCs w:val="24"/>
          <w:vertAlign w:val="superscript"/>
        </w:rPr>
        <w:t>2</w:t>
      </w:r>
      <w:r w:rsidRPr="009F5816">
        <w:rPr>
          <w:rFonts w:eastAsia="Arial"/>
          <w:sz w:val="24"/>
          <w:szCs w:val="24"/>
        </w:rPr>
        <w:t xml:space="preserve">, zgodnie z mapą, która stanowi załącznik do niniejszej umowy. </w:t>
      </w:r>
    </w:p>
    <w:p w14:paraId="77755C9C" w14:textId="77777777" w:rsidR="009F5816" w:rsidRPr="00643DB8" w:rsidRDefault="009F5816" w:rsidP="009F5816">
      <w:pPr>
        <w:pStyle w:val="Akapitzlist"/>
        <w:spacing w:line="276" w:lineRule="auto"/>
        <w:ind w:left="426"/>
        <w:jc w:val="both"/>
        <w:rPr>
          <w:sz w:val="24"/>
          <w:szCs w:val="24"/>
        </w:rPr>
      </w:pPr>
    </w:p>
    <w:p w14:paraId="24333DA9" w14:textId="77777777" w:rsidR="00FE5175" w:rsidRPr="00FE5175" w:rsidRDefault="00FE5175" w:rsidP="00FE5175">
      <w:pPr>
        <w:pStyle w:val="Akapitzlist"/>
        <w:tabs>
          <w:tab w:val="left" w:pos="4560"/>
        </w:tabs>
        <w:spacing w:line="276" w:lineRule="auto"/>
        <w:ind w:left="426"/>
        <w:rPr>
          <w:rFonts w:eastAsia="Arial"/>
          <w:b/>
          <w:bCs/>
          <w:sz w:val="24"/>
          <w:szCs w:val="24"/>
        </w:rPr>
      </w:pPr>
    </w:p>
    <w:p w14:paraId="576BCA5A" w14:textId="4DA2C3E6" w:rsidR="00BB3814" w:rsidRPr="00643DB8" w:rsidRDefault="00EC04B4" w:rsidP="00643DB8">
      <w:pPr>
        <w:tabs>
          <w:tab w:val="left" w:pos="456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4</w:t>
      </w:r>
    </w:p>
    <w:p w14:paraId="09C1602B" w14:textId="286B034E" w:rsidR="00310263" w:rsidRPr="00643DB8" w:rsidRDefault="00BB3814" w:rsidP="00643DB8">
      <w:pPr>
        <w:spacing w:line="276" w:lineRule="auto"/>
        <w:ind w:right="20"/>
        <w:jc w:val="both"/>
        <w:rPr>
          <w:rFonts w:eastAsia="Arial"/>
          <w:color w:val="000000" w:themeColor="text1"/>
          <w:sz w:val="24"/>
          <w:szCs w:val="24"/>
        </w:rPr>
      </w:pPr>
      <w:r w:rsidRPr="00643DB8">
        <w:rPr>
          <w:rFonts w:eastAsia="Arial"/>
          <w:color w:val="000000" w:themeColor="text1"/>
          <w:sz w:val="24"/>
          <w:szCs w:val="24"/>
        </w:rPr>
        <w:t xml:space="preserve">Strony ustalają, że Właściciel udostępni Inwestorowi przedmiot umowy </w:t>
      </w:r>
      <w:r w:rsidR="00037C51" w:rsidRPr="00643DB8">
        <w:rPr>
          <w:rFonts w:eastAsia="Arial"/>
          <w:color w:val="000000" w:themeColor="text1"/>
          <w:sz w:val="24"/>
          <w:szCs w:val="24"/>
        </w:rPr>
        <w:t xml:space="preserve">na czas realizacji inwestycji </w:t>
      </w:r>
      <w:r w:rsidR="00310263" w:rsidRPr="00643DB8">
        <w:rPr>
          <w:rFonts w:eastAsia="Arial"/>
          <w:color w:val="000000" w:themeColor="text1"/>
          <w:sz w:val="24"/>
          <w:szCs w:val="24"/>
        </w:rPr>
        <w:t>– na okres …..dni, tj. od dnia …………..……………… do dnia ……………………………...</w:t>
      </w:r>
    </w:p>
    <w:p w14:paraId="63B46587" w14:textId="77777777" w:rsidR="009F5816" w:rsidRDefault="009F5816" w:rsidP="00643DB8">
      <w:pPr>
        <w:tabs>
          <w:tab w:val="left" w:pos="4560"/>
        </w:tabs>
        <w:spacing w:line="276" w:lineRule="auto"/>
        <w:jc w:val="center"/>
        <w:rPr>
          <w:rFonts w:eastAsia="Arial"/>
          <w:color w:val="FF0000"/>
          <w:sz w:val="24"/>
          <w:szCs w:val="24"/>
        </w:rPr>
      </w:pPr>
    </w:p>
    <w:p w14:paraId="1AA7CA75" w14:textId="77777777" w:rsidR="009F5816" w:rsidRDefault="009F5816" w:rsidP="00643DB8">
      <w:pPr>
        <w:tabs>
          <w:tab w:val="left" w:pos="4560"/>
        </w:tabs>
        <w:spacing w:line="276" w:lineRule="auto"/>
        <w:jc w:val="center"/>
        <w:rPr>
          <w:rFonts w:eastAsia="Arial"/>
          <w:color w:val="FF0000"/>
          <w:sz w:val="24"/>
          <w:szCs w:val="24"/>
        </w:rPr>
      </w:pPr>
    </w:p>
    <w:p w14:paraId="45FA15B6" w14:textId="12203423" w:rsidR="00FE2AA6" w:rsidRPr="00643DB8" w:rsidRDefault="00FE2AA6" w:rsidP="00643DB8">
      <w:pPr>
        <w:tabs>
          <w:tab w:val="left" w:pos="456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color w:val="FF0000"/>
          <w:sz w:val="24"/>
          <w:szCs w:val="24"/>
        </w:rPr>
        <w:lastRenderedPageBreak/>
        <w:t xml:space="preserve">(Alternatywnie): </w:t>
      </w:r>
      <w:r w:rsidRPr="00643DB8">
        <w:rPr>
          <w:rFonts w:eastAsia="Arial"/>
          <w:b/>
          <w:bCs/>
          <w:color w:val="FF0000"/>
          <w:sz w:val="24"/>
          <w:szCs w:val="24"/>
        </w:rPr>
        <w:t>§ 4</w:t>
      </w:r>
    </w:p>
    <w:p w14:paraId="261FB26C" w14:textId="67435234" w:rsidR="00FE2AA6" w:rsidRPr="00643DB8" w:rsidRDefault="00FE2AA6" w:rsidP="00643DB8">
      <w:pPr>
        <w:pStyle w:val="Akapitzlist"/>
        <w:numPr>
          <w:ilvl w:val="0"/>
          <w:numId w:val="16"/>
        </w:numPr>
        <w:spacing w:line="276" w:lineRule="auto"/>
        <w:ind w:left="284" w:right="20" w:hanging="284"/>
        <w:jc w:val="both"/>
        <w:rPr>
          <w:rFonts w:eastAsia="Arial"/>
          <w:color w:val="FF0000"/>
          <w:sz w:val="24"/>
          <w:szCs w:val="24"/>
        </w:rPr>
      </w:pPr>
      <w:r w:rsidRPr="00643DB8">
        <w:rPr>
          <w:rFonts w:eastAsia="Arial"/>
          <w:color w:val="FF0000"/>
          <w:sz w:val="24"/>
          <w:szCs w:val="24"/>
        </w:rPr>
        <w:t>Strony ustalają, że Właściciel udostępni Inwestorowi przedmiot umowy na czas realizacji inwestycji – na okres …..dni.</w:t>
      </w:r>
    </w:p>
    <w:p w14:paraId="01FF4EE8" w14:textId="1B6B59D9" w:rsidR="00FE2AA6" w:rsidRPr="00643DB8" w:rsidRDefault="00FE2AA6" w:rsidP="00643DB8">
      <w:pPr>
        <w:pStyle w:val="Akapitzlist"/>
        <w:numPr>
          <w:ilvl w:val="0"/>
          <w:numId w:val="16"/>
        </w:numPr>
        <w:spacing w:line="276" w:lineRule="auto"/>
        <w:ind w:left="284" w:right="20" w:hanging="284"/>
        <w:jc w:val="both"/>
        <w:rPr>
          <w:rFonts w:eastAsia="Arial"/>
          <w:color w:val="FF0000"/>
          <w:sz w:val="24"/>
          <w:szCs w:val="24"/>
        </w:rPr>
      </w:pPr>
      <w:r w:rsidRPr="00643DB8">
        <w:rPr>
          <w:rFonts w:eastAsia="Arial"/>
          <w:color w:val="FF0000"/>
          <w:sz w:val="24"/>
          <w:szCs w:val="24"/>
        </w:rPr>
        <w:t xml:space="preserve">Inwestor zobowiązuje się do pisemnego powiadomienia Właściciela o dokładnym terminie rozpoczęcia i zakończenia robót na terenie nieruchomości w terminie nie później niż 14 dni od daty planowanego rozpoczęcia robót. Zajęcie nieruchomości bez pisemnego zawiadomienia będzie traktowane jako bezumowne korzystanie z nieruchomości. </w:t>
      </w:r>
    </w:p>
    <w:p w14:paraId="3A82C631" w14:textId="77777777" w:rsidR="00FE2AA6" w:rsidRPr="00643DB8" w:rsidRDefault="00FE2AA6" w:rsidP="00643DB8">
      <w:pPr>
        <w:spacing w:line="276" w:lineRule="auto"/>
        <w:jc w:val="center"/>
        <w:rPr>
          <w:rFonts w:eastAsia="Arial"/>
          <w:b/>
          <w:bCs/>
          <w:sz w:val="24"/>
          <w:szCs w:val="24"/>
        </w:rPr>
      </w:pPr>
    </w:p>
    <w:p w14:paraId="0BA257A8" w14:textId="16ABC87B" w:rsidR="00BB3814" w:rsidRPr="00643DB8" w:rsidRDefault="00EC04B4" w:rsidP="00643DB8">
      <w:pPr>
        <w:spacing w:line="276" w:lineRule="auto"/>
        <w:jc w:val="center"/>
        <w:rPr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5</w:t>
      </w:r>
    </w:p>
    <w:p w14:paraId="7CD3FBE5" w14:textId="7E740B06" w:rsidR="00BB3814" w:rsidRPr="00643DB8" w:rsidRDefault="00BB3814" w:rsidP="00643DB8">
      <w:pPr>
        <w:spacing w:line="276" w:lineRule="auto"/>
        <w:jc w:val="both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Inwestor zobowiązuje się do pisemnego powiadomienia Właściciela o dokładnym terminie </w:t>
      </w:r>
      <w:r w:rsidR="00723EA5" w:rsidRPr="00643DB8">
        <w:rPr>
          <w:rFonts w:eastAsia="Arial"/>
          <w:sz w:val="24"/>
          <w:szCs w:val="24"/>
        </w:rPr>
        <w:t xml:space="preserve">rozpoczęcia i </w:t>
      </w:r>
      <w:r w:rsidRPr="00643DB8">
        <w:rPr>
          <w:rFonts w:eastAsia="Arial"/>
          <w:sz w:val="24"/>
          <w:szCs w:val="24"/>
        </w:rPr>
        <w:t>zakończenia robót na terenie nieruchomości, jeżeli ten miałby być inny niż</w:t>
      </w:r>
      <w:r w:rsidR="00502E15" w:rsidRPr="00643DB8">
        <w:rPr>
          <w:rFonts w:eastAsia="Arial"/>
          <w:sz w:val="24"/>
          <w:szCs w:val="24"/>
        </w:rPr>
        <w:t> </w:t>
      </w:r>
      <w:r w:rsidRPr="00643DB8">
        <w:rPr>
          <w:rFonts w:eastAsia="Arial"/>
          <w:sz w:val="24"/>
          <w:szCs w:val="24"/>
        </w:rPr>
        <w:t xml:space="preserve">wskazany w § </w:t>
      </w:r>
      <w:bookmarkStart w:id="0" w:name="page9"/>
      <w:bookmarkEnd w:id="0"/>
      <w:r w:rsidR="00037C51" w:rsidRPr="00643DB8">
        <w:rPr>
          <w:rFonts w:eastAsia="Arial"/>
          <w:sz w:val="24"/>
          <w:szCs w:val="24"/>
        </w:rPr>
        <w:t>4</w:t>
      </w:r>
      <w:r w:rsidRPr="00643DB8">
        <w:rPr>
          <w:rFonts w:eastAsia="Arial"/>
          <w:sz w:val="24"/>
          <w:szCs w:val="24"/>
        </w:rPr>
        <w:t xml:space="preserve"> w celu zawarcia odpowiedniego aneksu do umowy zmieniającego okres udostępnienia oraz wysokość opłaty.</w:t>
      </w:r>
    </w:p>
    <w:p w14:paraId="5DCB15E9" w14:textId="77777777" w:rsidR="00E263FB" w:rsidRPr="00643DB8" w:rsidRDefault="00E263FB" w:rsidP="00643DB8">
      <w:pPr>
        <w:spacing w:line="276" w:lineRule="auto"/>
        <w:jc w:val="both"/>
        <w:rPr>
          <w:sz w:val="24"/>
          <w:szCs w:val="24"/>
        </w:rPr>
      </w:pPr>
    </w:p>
    <w:p w14:paraId="4905F4F5" w14:textId="2CE23709" w:rsidR="00BB3814" w:rsidRPr="00643DB8" w:rsidRDefault="00EC04B4" w:rsidP="00643DB8">
      <w:pPr>
        <w:spacing w:line="276" w:lineRule="auto"/>
        <w:jc w:val="center"/>
        <w:rPr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6</w:t>
      </w:r>
    </w:p>
    <w:p w14:paraId="1C14AE87" w14:textId="14C26243" w:rsidR="00BB3814" w:rsidRPr="00643DB8" w:rsidRDefault="00BB3814" w:rsidP="00643DB8">
      <w:pPr>
        <w:spacing w:line="276" w:lineRule="auto"/>
        <w:jc w:val="both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Inwestor przez faktyczny czas realizacji inwestycji na nieruchomości będącej przedmiotem</w:t>
      </w:r>
      <w:r w:rsidRPr="00643DB8">
        <w:rPr>
          <w:sz w:val="24"/>
          <w:szCs w:val="24"/>
        </w:rPr>
        <w:t xml:space="preserve"> </w:t>
      </w:r>
      <w:r w:rsidRPr="00643DB8">
        <w:rPr>
          <w:rFonts w:eastAsia="Arial"/>
          <w:sz w:val="24"/>
          <w:szCs w:val="24"/>
        </w:rPr>
        <w:t>umowy ponosi odpowiedzialność cywilną względem osób trzecich na zasadzie ryzyka za</w:t>
      </w:r>
      <w:r w:rsidR="00723EA5" w:rsidRPr="00643DB8">
        <w:rPr>
          <w:rFonts w:eastAsia="Arial"/>
          <w:sz w:val="24"/>
          <w:szCs w:val="24"/>
        </w:rPr>
        <w:t> </w:t>
      </w:r>
      <w:r w:rsidRPr="00643DB8">
        <w:rPr>
          <w:rFonts w:eastAsia="Arial"/>
          <w:sz w:val="24"/>
          <w:szCs w:val="24"/>
        </w:rPr>
        <w:t>skutki nieszczęśliwych wypadków</w:t>
      </w:r>
      <w:r w:rsidR="009D41CD" w:rsidRPr="00643DB8">
        <w:rPr>
          <w:rFonts w:eastAsia="Arial"/>
          <w:sz w:val="24"/>
          <w:szCs w:val="24"/>
        </w:rPr>
        <w:t>,</w:t>
      </w:r>
      <w:r w:rsidRPr="00643DB8">
        <w:rPr>
          <w:rFonts w:eastAsia="Arial"/>
          <w:sz w:val="24"/>
          <w:szCs w:val="24"/>
        </w:rPr>
        <w:t xml:space="preserve"> jakie mogą zaistnieć w związku ze stanem nieruchomości.</w:t>
      </w:r>
    </w:p>
    <w:p w14:paraId="2D66FFDB" w14:textId="77777777" w:rsidR="00643DB8" w:rsidRDefault="00643DB8" w:rsidP="00643DB8">
      <w:pPr>
        <w:tabs>
          <w:tab w:val="left" w:pos="456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</w:p>
    <w:p w14:paraId="7B8E1A74" w14:textId="7B915A7D" w:rsidR="00BB3814" w:rsidRPr="00643DB8" w:rsidRDefault="00EC04B4" w:rsidP="00643DB8">
      <w:pPr>
        <w:tabs>
          <w:tab w:val="left" w:pos="456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7</w:t>
      </w:r>
    </w:p>
    <w:p w14:paraId="1599BBC5" w14:textId="77777777" w:rsidR="00DA063C" w:rsidRPr="00643DB8" w:rsidRDefault="00BB3814" w:rsidP="00643DB8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Za </w:t>
      </w:r>
      <w:r w:rsidR="004857E4" w:rsidRPr="00643DB8">
        <w:rPr>
          <w:rFonts w:eastAsia="Arial"/>
          <w:sz w:val="24"/>
          <w:szCs w:val="24"/>
        </w:rPr>
        <w:t xml:space="preserve">każdy dzień </w:t>
      </w:r>
      <w:r w:rsidRPr="00643DB8">
        <w:rPr>
          <w:rFonts w:eastAsia="Arial"/>
          <w:sz w:val="24"/>
          <w:szCs w:val="24"/>
        </w:rPr>
        <w:t>udostępnieni</w:t>
      </w:r>
      <w:r w:rsidR="009D41CD" w:rsidRPr="00643DB8">
        <w:rPr>
          <w:rFonts w:eastAsia="Arial"/>
          <w:sz w:val="24"/>
          <w:szCs w:val="24"/>
        </w:rPr>
        <w:t>a</w:t>
      </w:r>
      <w:r w:rsidRPr="00643DB8">
        <w:rPr>
          <w:rFonts w:eastAsia="Arial"/>
          <w:sz w:val="24"/>
          <w:szCs w:val="24"/>
        </w:rPr>
        <w:t xml:space="preserve"> nieruchomości wskazanej w § 1, Inwe</w:t>
      </w:r>
      <w:r w:rsidR="008402C5" w:rsidRPr="00643DB8">
        <w:rPr>
          <w:rFonts w:eastAsia="Arial"/>
          <w:sz w:val="24"/>
          <w:szCs w:val="24"/>
        </w:rPr>
        <w:t xml:space="preserve">stor </w:t>
      </w:r>
      <w:r w:rsidR="00DA063C" w:rsidRPr="00643DB8">
        <w:rPr>
          <w:rFonts w:eastAsia="Arial"/>
          <w:sz w:val="24"/>
          <w:szCs w:val="24"/>
        </w:rPr>
        <w:t xml:space="preserve">zobowiązany jest do uiszczenia </w:t>
      </w:r>
      <w:r w:rsidR="008402C5" w:rsidRPr="00643DB8">
        <w:rPr>
          <w:rFonts w:eastAsia="Arial"/>
          <w:sz w:val="24"/>
          <w:szCs w:val="24"/>
        </w:rPr>
        <w:t>opłat</w:t>
      </w:r>
      <w:r w:rsidR="00DA063C" w:rsidRPr="00643DB8">
        <w:rPr>
          <w:rFonts w:eastAsia="Arial"/>
          <w:sz w:val="24"/>
          <w:szCs w:val="24"/>
        </w:rPr>
        <w:t>y</w:t>
      </w:r>
      <w:r w:rsidR="008402C5" w:rsidRPr="00643DB8">
        <w:rPr>
          <w:rFonts w:eastAsia="Arial"/>
          <w:sz w:val="24"/>
          <w:szCs w:val="24"/>
        </w:rPr>
        <w:t xml:space="preserve"> w</w:t>
      </w:r>
      <w:r w:rsidR="00DA063C" w:rsidRPr="00643DB8">
        <w:rPr>
          <w:rFonts w:eastAsia="Arial"/>
          <w:sz w:val="24"/>
          <w:szCs w:val="24"/>
        </w:rPr>
        <w:t xml:space="preserve"> </w:t>
      </w:r>
      <w:r w:rsidRPr="00643DB8">
        <w:rPr>
          <w:rFonts w:eastAsia="Arial"/>
          <w:sz w:val="24"/>
          <w:szCs w:val="24"/>
        </w:rPr>
        <w:t>wysokości ..............</w:t>
      </w:r>
      <w:r w:rsidR="00DA063C" w:rsidRPr="00643DB8">
        <w:rPr>
          <w:rFonts w:eastAsia="Arial"/>
          <w:sz w:val="24"/>
          <w:szCs w:val="24"/>
        </w:rPr>
        <w:t>.................</w:t>
      </w:r>
      <w:r w:rsidRPr="00643DB8">
        <w:rPr>
          <w:rFonts w:eastAsia="Arial"/>
          <w:sz w:val="24"/>
          <w:szCs w:val="24"/>
        </w:rPr>
        <w:t>...</w:t>
      </w:r>
      <w:r w:rsidR="00DA063C" w:rsidRPr="00643DB8">
        <w:rPr>
          <w:rFonts w:eastAsia="Arial"/>
          <w:sz w:val="24"/>
          <w:szCs w:val="24"/>
        </w:rPr>
        <w:t>.....</w:t>
      </w:r>
      <w:r w:rsidRPr="00643DB8">
        <w:rPr>
          <w:rFonts w:eastAsia="Arial"/>
          <w:sz w:val="24"/>
          <w:szCs w:val="24"/>
        </w:rPr>
        <w:t>.... zł</w:t>
      </w:r>
      <w:r w:rsidR="00DA063C" w:rsidRPr="00643DB8">
        <w:rPr>
          <w:rFonts w:eastAsia="Arial"/>
          <w:sz w:val="24"/>
          <w:szCs w:val="24"/>
        </w:rPr>
        <w:t xml:space="preserve"> (słownie: .................................................. złote ......./100)</w:t>
      </w:r>
      <w:r w:rsidRPr="00643DB8">
        <w:rPr>
          <w:rFonts w:eastAsia="Arial"/>
          <w:sz w:val="24"/>
          <w:szCs w:val="24"/>
        </w:rPr>
        <w:t xml:space="preserve"> netto </w:t>
      </w:r>
      <w:r w:rsidR="006E4644" w:rsidRPr="00643DB8">
        <w:rPr>
          <w:rFonts w:eastAsia="Arial"/>
          <w:sz w:val="24"/>
          <w:szCs w:val="24"/>
        </w:rPr>
        <w:t>plus</w:t>
      </w:r>
      <w:r w:rsidR="00DA063C" w:rsidRPr="00643DB8">
        <w:rPr>
          <w:rFonts w:eastAsia="Arial"/>
          <w:sz w:val="24"/>
          <w:szCs w:val="24"/>
        </w:rPr>
        <w:t> należny podat</w:t>
      </w:r>
      <w:r w:rsidR="006E4644" w:rsidRPr="00643DB8">
        <w:rPr>
          <w:rFonts w:eastAsia="Arial"/>
          <w:sz w:val="24"/>
          <w:szCs w:val="24"/>
        </w:rPr>
        <w:t>e</w:t>
      </w:r>
      <w:r w:rsidR="00DA063C" w:rsidRPr="00643DB8">
        <w:rPr>
          <w:rFonts w:eastAsia="Arial"/>
          <w:sz w:val="24"/>
          <w:szCs w:val="24"/>
        </w:rPr>
        <w:t>k VAT.</w:t>
      </w:r>
    </w:p>
    <w:p w14:paraId="104A4D4A" w14:textId="77777777" w:rsidR="003D0AFC" w:rsidRPr="00643DB8" w:rsidRDefault="00DA063C" w:rsidP="00643DB8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Łączna opłata za udostępnienie nieruchomości wskazanej w § 1 wynosi  ....................... zł (słownie: .................................................. złote ......./100) </w:t>
      </w:r>
      <w:r w:rsidR="006E4644" w:rsidRPr="00643DB8">
        <w:rPr>
          <w:rFonts w:eastAsia="Arial"/>
          <w:sz w:val="24"/>
          <w:szCs w:val="24"/>
        </w:rPr>
        <w:t>netto plus należny podatek VAT</w:t>
      </w:r>
      <w:r w:rsidRPr="00643DB8">
        <w:rPr>
          <w:rFonts w:eastAsia="Arial"/>
          <w:sz w:val="24"/>
          <w:szCs w:val="24"/>
        </w:rPr>
        <w:t xml:space="preserve"> i płatna jest jednorazowo </w:t>
      </w:r>
      <w:r w:rsidR="00BB3814" w:rsidRPr="00643DB8">
        <w:rPr>
          <w:rFonts w:eastAsia="Arial"/>
          <w:sz w:val="24"/>
          <w:szCs w:val="24"/>
        </w:rPr>
        <w:t>na rachunek bankowy prowadzony przez Starostwo Powi</w:t>
      </w:r>
      <w:r w:rsidR="008402C5" w:rsidRPr="00643DB8">
        <w:rPr>
          <w:rFonts w:eastAsia="Arial"/>
          <w:sz w:val="24"/>
          <w:szCs w:val="24"/>
        </w:rPr>
        <w:t>atowe w Raciborzu …………………………. w </w:t>
      </w:r>
      <w:r w:rsidR="00BB3814" w:rsidRPr="00643DB8">
        <w:rPr>
          <w:rFonts w:eastAsia="Arial"/>
          <w:sz w:val="24"/>
          <w:szCs w:val="24"/>
        </w:rPr>
        <w:t>terminie 14 dni od</w:t>
      </w:r>
      <w:r w:rsidR="007E272B" w:rsidRPr="00643DB8">
        <w:rPr>
          <w:rFonts w:eastAsia="Arial"/>
          <w:sz w:val="24"/>
          <w:szCs w:val="24"/>
        </w:rPr>
        <w:t xml:space="preserve"> dnia </w:t>
      </w:r>
      <w:r w:rsidR="003D0AFC" w:rsidRPr="00643DB8">
        <w:rPr>
          <w:rFonts w:eastAsia="Arial"/>
          <w:sz w:val="24"/>
          <w:szCs w:val="24"/>
        </w:rPr>
        <w:t xml:space="preserve">wystawienia faktury. </w:t>
      </w:r>
    </w:p>
    <w:p w14:paraId="45B12908" w14:textId="28146718" w:rsidR="003D0AFC" w:rsidRPr="00643DB8" w:rsidRDefault="003D0AFC" w:rsidP="00643DB8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color w:val="000000" w:themeColor="text1"/>
          <w:sz w:val="24"/>
          <w:szCs w:val="24"/>
        </w:rPr>
      </w:pPr>
      <w:r w:rsidRPr="00643DB8">
        <w:rPr>
          <w:rFonts w:eastAsia="Arial"/>
          <w:sz w:val="24"/>
          <w:szCs w:val="24"/>
        </w:rPr>
        <w:t>Faktura zos</w:t>
      </w:r>
      <w:r w:rsidR="002111C5" w:rsidRPr="00643DB8">
        <w:rPr>
          <w:rFonts w:eastAsia="Arial"/>
          <w:sz w:val="24"/>
          <w:szCs w:val="24"/>
        </w:rPr>
        <w:t>tanie wystawiona w terminie do 14</w:t>
      </w:r>
      <w:r w:rsidRPr="00643DB8">
        <w:rPr>
          <w:rFonts w:eastAsia="Arial"/>
          <w:sz w:val="24"/>
          <w:szCs w:val="24"/>
        </w:rPr>
        <w:t xml:space="preserve"> dni od daty zakończenia inwes</w:t>
      </w:r>
      <w:r w:rsidR="00B24D9D" w:rsidRPr="00643DB8">
        <w:rPr>
          <w:rFonts w:eastAsia="Arial"/>
          <w:sz w:val="24"/>
          <w:szCs w:val="24"/>
        </w:rPr>
        <w:t xml:space="preserve">tycji wskazanej przez Inwestora w </w:t>
      </w:r>
      <w:r w:rsidR="00B24D9D" w:rsidRPr="00643DB8">
        <w:rPr>
          <w:rFonts w:eastAsia="Arial"/>
          <w:bCs/>
          <w:sz w:val="24"/>
          <w:szCs w:val="24"/>
        </w:rPr>
        <w:t xml:space="preserve">§ 4 </w:t>
      </w:r>
      <w:r w:rsidR="00FE2AA6" w:rsidRPr="00643DB8">
        <w:rPr>
          <w:rFonts w:eastAsia="Arial"/>
          <w:bCs/>
          <w:color w:val="FF0000"/>
          <w:sz w:val="24"/>
          <w:szCs w:val="24"/>
        </w:rPr>
        <w:t>(§ 4</w:t>
      </w:r>
      <w:r w:rsidR="00B24D9D" w:rsidRPr="00643DB8">
        <w:rPr>
          <w:rFonts w:eastAsia="Arial"/>
          <w:bCs/>
          <w:color w:val="FF0000"/>
          <w:sz w:val="24"/>
          <w:szCs w:val="24"/>
        </w:rPr>
        <w:t xml:space="preserve">) </w:t>
      </w:r>
      <w:r w:rsidR="00B24D9D" w:rsidRPr="00643DB8">
        <w:rPr>
          <w:rFonts w:eastAsia="Arial"/>
          <w:bCs/>
          <w:color w:val="000000" w:themeColor="text1"/>
          <w:sz w:val="24"/>
          <w:szCs w:val="24"/>
        </w:rPr>
        <w:t>umowy.</w:t>
      </w:r>
    </w:p>
    <w:p w14:paraId="02D63DA8" w14:textId="74E39021" w:rsidR="00601439" w:rsidRPr="00643DB8" w:rsidRDefault="007E272B" w:rsidP="00643DB8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W</w:t>
      </w:r>
      <w:r w:rsidR="00BB3814" w:rsidRPr="00643DB8">
        <w:rPr>
          <w:rFonts w:eastAsia="Arial"/>
          <w:sz w:val="24"/>
          <w:szCs w:val="24"/>
        </w:rPr>
        <w:t xml:space="preserve"> razie zwłoki w uiszczeniu opłaty naliczane będą ustawowe odsetki za</w:t>
      </w:r>
      <w:r w:rsidR="00723EA5" w:rsidRPr="00643DB8">
        <w:rPr>
          <w:rFonts w:eastAsia="Arial"/>
          <w:sz w:val="24"/>
          <w:szCs w:val="24"/>
        </w:rPr>
        <w:t> </w:t>
      </w:r>
      <w:r w:rsidR="00BB3814" w:rsidRPr="00643DB8">
        <w:rPr>
          <w:rFonts w:eastAsia="Arial"/>
          <w:sz w:val="24"/>
          <w:szCs w:val="24"/>
        </w:rPr>
        <w:t>opóźnienie.</w:t>
      </w:r>
    </w:p>
    <w:p w14:paraId="7008139F" w14:textId="79116E1A" w:rsidR="00601439" w:rsidRPr="00643DB8" w:rsidRDefault="00601439" w:rsidP="00643DB8">
      <w:pPr>
        <w:pStyle w:val="Akapitzlist"/>
        <w:numPr>
          <w:ilvl w:val="0"/>
          <w:numId w:val="10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643DB8">
        <w:rPr>
          <w:bCs/>
          <w:sz w:val="24"/>
          <w:szCs w:val="24"/>
        </w:rPr>
        <w:t>W przypadku opóźnienia w zapłacie należności za przedmiot dzierżawy, wydzierżawiającemu będą przysługiwały odsetki ustawowe za opóźnienia w transakcjach handlowych oraz rekompensata za koszty odzyskiwania należności zgodnie z przepisami ustawy z dnia 08 marca 2013 r. o przeciwdziałaniu nad</w:t>
      </w:r>
      <w:r w:rsidR="00643DB8" w:rsidRPr="00643DB8">
        <w:rPr>
          <w:bCs/>
          <w:sz w:val="24"/>
          <w:szCs w:val="24"/>
        </w:rPr>
        <w:t>miernym opóźnieniom w </w:t>
      </w:r>
      <w:r w:rsidRPr="00643DB8">
        <w:rPr>
          <w:bCs/>
          <w:sz w:val="24"/>
          <w:szCs w:val="24"/>
        </w:rPr>
        <w:t>transakcjach handlowych.</w:t>
      </w:r>
    </w:p>
    <w:p w14:paraId="5D94CF00" w14:textId="132B32EF" w:rsidR="00BB3814" w:rsidRPr="00643DB8" w:rsidRDefault="002111C5" w:rsidP="00643DB8">
      <w:pPr>
        <w:tabs>
          <w:tab w:val="left" w:pos="456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8</w:t>
      </w:r>
    </w:p>
    <w:p w14:paraId="030A5EBE" w14:textId="6B97EC61" w:rsidR="00FE5175" w:rsidRPr="00643DB8" w:rsidRDefault="00BB3814" w:rsidP="00FE5175">
      <w:pPr>
        <w:pStyle w:val="Akapitzlist"/>
        <w:numPr>
          <w:ilvl w:val="0"/>
          <w:numId w:val="3"/>
        </w:numPr>
        <w:spacing w:line="276" w:lineRule="auto"/>
        <w:ind w:left="426" w:hanging="426"/>
        <w:jc w:val="both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Po z</w:t>
      </w:r>
      <w:r w:rsidR="002111C5" w:rsidRPr="00643DB8">
        <w:rPr>
          <w:rFonts w:eastAsia="Arial"/>
          <w:sz w:val="24"/>
          <w:szCs w:val="24"/>
        </w:rPr>
        <w:t>akończeniu prac wskazanych w § 3</w:t>
      </w:r>
      <w:r w:rsidRPr="00643DB8">
        <w:rPr>
          <w:rFonts w:eastAsia="Arial"/>
          <w:sz w:val="24"/>
          <w:szCs w:val="24"/>
        </w:rPr>
        <w:t xml:space="preserve"> umowy Inwestor zobowiązany jest zwrócić Właścicielowi nieruchomość</w:t>
      </w:r>
      <w:r w:rsidR="009D41CD" w:rsidRPr="00643DB8">
        <w:rPr>
          <w:rFonts w:eastAsia="Arial"/>
          <w:sz w:val="24"/>
          <w:szCs w:val="24"/>
        </w:rPr>
        <w:t>,</w:t>
      </w:r>
      <w:r w:rsidRPr="00643DB8">
        <w:rPr>
          <w:rFonts w:eastAsia="Arial"/>
          <w:sz w:val="24"/>
          <w:szCs w:val="24"/>
        </w:rPr>
        <w:t xml:space="preserve"> sporządzając pisemne zaw</w:t>
      </w:r>
      <w:r w:rsidR="006E4644" w:rsidRPr="00643DB8">
        <w:rPr>
          <w:rFonts w:eastAsia="Arial"/>
          <w:sz w:val="24"/>
          <w:szCs w:val="24"/>
        </w:rPr>
        <w:t>iadomienie o zakończeniu prac</w:t>
      </w:r>
      <w:r w:rsidR="009F5816">
        <w:rPr>
          <w:rFonts w:eastAsia="Arial"/>
          <w:sz w:val="24"/>
          <w:szCs w:val="24"/>
        </w:rPr>
        <w:t xml:space="preserve">, </w:t>
      </w:r>
      <w:r w:rsidR="00FE5175">
        <w:rPr>
          <w:rFonts w:eastAsia="Arial"/>
          <w:sz w:val="24"/>
          <w:szCs w:val="24"/>
        </w:rPr>
        <w:t xml:space="preserve">uporządkowaniu nieruchomości </w:t>
      </w:r>
      <w:r w:rsidR="00FE5175" w:rsidRPr="00643DB8">
        <w:rPr>
          <w:rFonts w:eastAsia="Arial"/>
          <w:sz w:val="24"/>
          <w:szCs w:val="24"/>
        </w:rPr>
        <w:t>i usunięci</w:t>
      </w:r>
      <w:r w:rsidR="009F5816">
        <w:rPr>
          <w:rFonts w:eastAsia="Arial"/>
          <w:sz w:val="24"/>
          <w:szCs w:val="24"/>
        </w:rPr>
        <w:t>u</w:t>
      </w:r>
      <w:r w:rsidR="00FE5175" w:rsidRPr="00643DB8">
        <w:rPr>
          <w:rFonts w:eastAsia="Arial"/>
          <w:sz w:val="24"/>
          <w:szCs w:val="24"/>
        </w:rPr>
        <w:t xml:space="preserve"> ewentualny</w:t>
      </w:r>
      <w:r w:rsidR="009F5816">
        <w:rPr>
          <w:rFonts w:eastAsia="Arial"/>
          <w:sz w:val="24"/>
          <w:szCs w:val="24"/>
        </w:rPr>
        <w:t>ch szkód powstałych podczas i w </w:t>
      </w:r>
      <w:r w:rsidR="00FE5175" w:rsidRPr="00643DB8">
        <w:rPr>
          <w:rFonts w:eastAsia="Arial"/>
          <w:sz w:val="24"/>
          <w:szCs w:val="24"/>
        </w:rPr>
        <w:t>związku z wykonywaniem na nieruchomości prac.</w:t>
      </w:r>
    </w:p>
    <w:p w14:paraId="239CAD65" w14:textId="6EA9F273" w:rsidR="00BB3814" w:rsidRPr="00643DB8" w:rsidRDefault="00BB3814" w:rsidP="00643DB8">
      <w:pPr>
        <w:pStyle w:val="Akapitzlist"/>
        <w:numPr>
          <w:ilvl w:val="0"/>
          <w:numId w:val="3"/>
        </w:numPr>
        <w:tabs>
          <w:tab w:val="left" w:pos="426"/>
        </w:tabs>
        <w:spacing w:line="276" w:lineRule="auto"/>
        <w:ind w:left="426" w:hanging="426"/>
        <w:jc w:val="both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Oświadczenie, o którym mowa w ust. 1, zostanie złożone Właścicielowi w terminie </w:t>
      </w:r>
      <w:r w:rsidR="00723EA5" w:rsidRPr="00643DB8">
        <w:rPr>
          <w:rFonts w:eastAsia="Arial"/>
          <w:sz w:val="24"/>
          <w:szCs w:val="24"/>
        </w:rPr>
        <w:t>14 </w:t>
      </w:r>
      <w:r w:rsidRPr="00643DB8">
        <w:rPr>
          <w:rFonts w:eastAsia="Arial"/>
          <w:sz w:val="24"/>
          <w:szCs w:val="24"/>
        </w:rPr>
        <w:t>dni licząc od dnia zakończenia wszelkich prac związanych z realizacją inwestycji.</w:t>
      </w:r>
    </w:p>
    <w:p w14:paraId="168E181C" w14:textId="58FDEDE2" w:rsidR="006A1441" w:rsidRPr="00643DB8" w:rsidRDefault="00BB3814" w:rsidP="00643DB8">
      <w:pPr>
        <w:pStyle w:val="Akapitzlist"/>
        <w:numPr>
          <w:ilvl w:val="0"/>
          <w:numId w:val="3"/>
        </w:numPr>
        <w:tabs>
          <w:tab w:val="left" w:pos="426"/>
        </w:tabs>
        <w:spacing w:line="276" w:lineRule="auto"/>
        <w:ind w:left="426" w:hanging="426"/>
        <w:jc w:val="both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sz w:val="24"/>
          <w:szCs w:val="24"/>
        </w:rPr>
        <w:lastRenderedPageBreak/>
        <w:t>W przypadku dalszej realizacji inwestycji, bez stosownej zgody na zajęcie terenu, po</w:t>
      </w:r>
      <w:r w:rsidR="00723EA5" w:rsidRPr="00643DB8">
        <w:rPr>
          <w:rFonts w:eastAsia="Arial"/>
          <w:sz w:val="24"/>
          <w:szCs w:val="24"/>
        </w:rPr>
        <w:t> </w:t>
      </w:r>
      <w:r w:rsidRPr="00643DB8">
        <w:rPr>
          <w:rFonts w:eastAsia="Arial"/>
          <w:sz w:val="24"/>
          <w:szCs w:val="24"/>
        </w:rPr>
        <w:t>upły</w:t>
      </w:r>
      <w:r w:rsidR="00FE2AA6" w:rsidRPr="00643DB8">
        <w:rPr>
          <w:rFonts w:eastAsia="Arial"/>
          <w:sz w:val="24"/>
          <w:szCs w:val="24"/>
        </w:rPr>
        <w:t>wie terminu, o którym mowa w § 4</w:t>
      </w:r>
      <w:r w:rsidRPr="00643DB8">
        <w:rPr>
          <w:rFonts w:eastAsia="Arial"/>
          <w:sz w:val="24"/>
          <w:szCs w:val="24"/>
        </w:rPr>
        <w:t>, Właściciel na</w:t>
      </w:r>
      <w:r w:rsidR="00DA063C" w:rsidRPr="00643DB8">
        <w:rPr>
          <w:rFonts w:eastAsia="Arial"/>
          <w:sz w:val="24"/>
          <w:szCs w:val="24"/>
        </w:rPr>
        <w:t>liczy Inwestorowi kary umowne w </w:t>
      </w:r>
      <w:r w:rsidR="00FE2AA6" w:rsidRPr="00643DB8">
        <w:rPr>
          <w:rFonts w:eastAsia="Arial"/>
          <w:sz w:val="24"/>
          <w:szCs w:val="24"/>
        </w:rPr>
        <w:t>wysokości opłaty określonej § 7</w:t>
      </w:r>
      <w:r w:rsidRPr="00643DB8">
        <w:rPr>
          <w:rFonts w:eastAsia="Arial"/>
          <w:sz w:val="24"/>
          <w:szCs w:val="24"/>
        </w:rPr>
        <w:t xml:space="preserve"> ust.</w:t>
      </w:r>
      <w:r w:rsidR="004857E4" w:rsidRPr="00643DB8">
        <w:rPr>
          <w:rFonts w:eastAsia="Arial"/>
          <w:sz w:val="24"/>
          <w:szCs w:val="24"/>
        </w:rPr>
        <w:t xml:space="preserve"> </w:t>
      </w:r>
      <w:r w:rsidRPr="00643DB8">
        <w:rPr>
          <w:rFonts w:eastAsia="Arial"/>
          <w:sz w:val="24"/>
          <w:szCs w:val="24"/>
        </w:rPr>
        <w:t>1 za każdy dzień zajęcia nieruchomości po</w:t>
      </w:r>
      <w:r w:rsidR="00723EA5" w:rsidRPr="00643DB8">
        <w:rPr>
          <w:rFonts w:eastAsia="Arial"/>
          <w:sz w:val="24"/>
          <w:szCs w:val="24"/>
        </w:rPr>
        <w:t> </w:t>
      </w:r>
      <w:r w:rsidRPr="00643DB8">
        <w:rPr>
          <w:rFonts w:eastAsia="Arial"/>
          <w:sz w:val="24"/>
          <w:szCs w:val="24"/>
        </w:rPr>
        <w:t>upływie tego terminu.</w:t>
      </w:r>
    </w:p>
    <w:p w14:paraId="7A333C95" w14:textId="0E236FEE" w:rsidR="00BB3814" w:rsidRPr="00643DB8" w:rsidRDefault="002111C5" w:rsidP="00643DB8">
      <w:pPr>
        <w:tabs>
          <w:tab w:val="left" w:pos="456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9</w:t>
      </w:r>
    </w:p>
    <w:p w14:paraId="3D749F7E" w14:textId="0A05654F" w:rsidR="007E272B" w:rsidRPr="00643DB8" w:rsidRDefault="00BB3814" w:rsidP="00643DB8">
      <w:pPr>
        <w:spacing w:line="276" w:lineRule="auto"/>
        <w:jc w:val="both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Inwestor zobowiązuje się do</w:t>
      </w:r>
      <w:r w:rsidR="00FE2AA6" w:rsidRPr="00643DB8">
        <w:rPr>
          <w:rFonts w:eastAsia="Arial"/>
          <w:sz w:val="24"/>
          <w:szCs w:val="24"/>
        </w:rPr>
        <w:t xml:space="preserve"> wykonania prac wskazanych w § 3</w:t>
      </w:r>
      <w:r w:rsidRPr="00643DB8">
        <w:rPr>
          <w:rFonts w:eastAsia="Arial"/>
          <w:sz w:val="24"/>
          <w:szCs w:val="24"/>
        </w:rPr>
        <w:t xml:space="preserve"> umowy zgodnie z obowiązującymi przepisami prawa, wcześniej uzyskanymi stosownymi</w:t>
      </w:r>
      <w:r w:rsidRPr="00643DB8">
        <w:rPr>
          <w:sz w:val="24"/>
          <w:szCs w:val="24"/>
        </w:rPr>
        <w:t xml:space="preserve"> </w:t>
      </w:r>
      <w:r w:rsidRPr="00643DB8">
        <w:rPr>
          <w:rFonts w:eastAsia="Arial"/>
          <w:sz w:val="24"/>
          <w:szCs w:val="24"/>
        </w:rPr>
        <w:t>pozwoleniami lub</w:t>
      </w:r>
      <w:r w:rsidR="00723EA5" w:rsidRPr="00643DB8">
        <w:rPr>
          <w:rFonts w:eastAsia="Arial"/>
          <w:sz w:val="24"/>
          <w:szCs w:val="24"/>
        </w:rPr>
        <w:t> </w:t>
      </w:r>
      <w:r w:rsidRPr="00643DB8">
        <w:rPr>
          <w:rFonts w:eastAsia="Arial"/>
          <w:sz w:val="24"/>
          <w:szCs w:val="24"/>
        </w:rPr>
        <w:t>dokonanymi zgłoszeniami, jak również przy zachowaniu odrębnie uzyskanymi uzgodnieniami.</w:t>
      </w:r>
    </w:p>
    <w:p w14:paraId="26BA3AB3" w14:textId="77095ED0" w:rsidR="00BB3814" w:rsidRPr="00643DB8" w:rsidRDefault="002111C5" w:rsidP="00643DB8">
      <w:pPr>
        <w:tabs>
          <w:tab w:val="left" w:pos="450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10</w:t>
      </w:r>
    </w:p>
    <w:p w14:paraId="6E004645" w14:textId="5C41AE6A" w:rsidR="00BF3E12" w:rsidRPr="00643DB8" w:rsidRDefault="00BB3814" w:rsidP="00643DB8">
      <w:pPr>
        <w:pStyle w:val="Akapitzlist"/>
        <w:numPr>
          <w:ilvl w:val="0"/>
          <w:numId w:val="11"/>
        </w:numPr>
        <w:tabs>
          <w:tab w:val="left" w:pos="426"/>
        </w:tabs>
        <w:spacing w:line="276" w:lineRule="auto"/>
        <w:ind w:left="426" w:hanging="426"/>
        <w:jc w:val="both"/>
        <w:rPr>
          <w:rFonts w:eastAsia="Arial"/>
          <w:b/>
          <w:bCs/>
          <w:color w:val="000000" w:themeColor="text1"/>
          <w:sz w:val="24"/>
          <w:szCs w:val="24"/>
        </w:rPr>
      </w:pPr>
      <w:r w:rsidRPr="00643DB8">
        <w:rPr>
          <w:rFonts w:eastAsia="Arial"/>
          <w:color w:val="000000" w:themeColor="text1"/>
          <w:sz w:val="24"/>
          <w:szCs w:val="24"/>
        </w:rPr>
        <w:t>Inwestor zobowiązany je</w:t>
      </w:r>
      <w:r w:rsidR="00656B10" w:rsidRPr="00643DB8">
        <w:rPr>
          <w:rFonts w:eastAsia="Arial"/>
          <w:color w:val="000000" w:themeColor="text1"/>
          <w:sz w:val="24"/>
          <w:szCs w:val="24"/>
        </w:rPr>
        <w:t xml:space="preserve">st do złożenia </w:t>
      </w:r>
      <w:r w:rsidR="00A34734" w:rsidRPr="00643DB8">
        <w:rPr>
          <w:rFonts w:eastAsia="Arial"/>
          <w:color w:val="000000" w:themeColor="text1"/>
          <w:sz w:val="24"/>
          <w:szCs w:val="24"/>
        </w:rPr>
        <w:t xml:space="preserve">niezwłocznie, nie później niż </w:t>
      </w:r>
      <w:r w:rsidR="008402C5" w:rsidRPr="00643DB8">
        <w:rPr>
          <w:rFonts w:eastAsia="Arial"/>
          <w:color w:val="000000" w:themeColor="text1"/>
          <w:sz w:val="24"/>
          <w:szCs w:val="24"/>
        </w:rPr>
        <w:t>w </w:t>
      </w:r>
      <w:r w:rsidRPr="00643DB8">
        <w:rPr>
          <w:rFonts w:eastAsia="Arial"/>
          <w:color w:val="000000" w:themeColor="text1"/>
          <w:sz w:val="24"/>
          <w:szCs w:val="24"/>
        </w:rPr>
        <w:t xml:space="preserve">terminie </w:t>
      </w:r>
      <w:r w:rsidR="00A34734" w:rsidRPr="00643DB8">
        <w:rPr>
          <w:rFonts w:eastAsia="Arial"/>
          <w:color w:val="000000" w:themeColor="text1"/>
          <w:sz w:val="24"/>
          <w:szCs w:val="24"/>
        </w:rPr>
        <w:t xml:space="preserve">do </w:t>
      </w:r>
      <w:r w:rsidRPr="00643DB8">
        <w:rPr>
          <w:rFonts w:eastAsia="Arial"/>
          <w:color w:val="000000" w:themeColor="text1"/>
          <w:sz w:val="24"/>
          <w:szCs w:val="24"/>
        </w:rPr>
        <w:t>3</w:t>
      </w:r>
      <w:r w:rsidR="00723EA5" w:rsidRPr="00643DB8">
        <w:rPr>
          <w:rFonts w:eastAsia="Arial"/>
          <w:color w:val="000000" w:themeColor="text1"/>
          <w:sz w:val="24"/>
          <w:szCs w:val="24"/>
        </w:rPr>
        <w:t>6</w:t>
      </w:r>
      <w:r w:rsidR="0011566C" w:rsidRPr="00643DB8">
        <w:rPr>
          <w:rFonts w:eastAsia="Arial"/>
          <w:color w:val="000000" w:themeColor="text1"/>
          <w:sz w:val="24"/>
          <w:szCs w:val="24"/>
        </w:rPr>
        <w:t>5</w:t>
      </w:r>
      <w:r w:rsidRPr="00643DB8">
        <w:rPr>
          <w:rFonts w:eastAsia="Arial"/>
          <w:color w:val="000000" w:themeColor="text1"/>
          <w:sz w:val="24"/>
          <w:szCs w:val="24"/>
        </w:rPr>
        <w:t xml:space="preserve"> dni licząc od dnia zakończenia robót na nieruchomości, wniosku o ustanowienie przez Skarb Państwa odpłatnej służebności przesyłu</w:t>
      </w:r>
      <w:r w:rsidR="00312B2E" w:rsidRPr="00643DB8">
        <w:rPr>
          <w:rFonts w:eastAsia="Arial"/>
          <w:color w:val="000000" w:themeColor="text1"/>
          <w:sz w:val="24"/>
          <w:szCs w:val="24"/>
        </w:rPr>
        <w:t>/</w:t>
      </w:r>
      <w:r w:rsidR="00A34734" w:rsidRPr="00643DB8">
        <w:rPr>
          <w:rFonts w:eastAsia="Arial"/>
          <w:color w:val="000000" w:themeColor="text1"/>
          <w:sz w:val="24"/>
          <w:szCs w:val="24"/>
        </w:rPr>
        <w:t>gruntowej</w:t>
      </w:r>
      <w:r w:rsidRPr="00643DB8">
        <w:rPr>
          <w:rFonts w:eastAsia="Arial"/>
          <w:color w:val="000000" w:themeColor="text1"/>
          <w:sz w:val="24"/>
          <w:szCs w:val="24"/>
        </w:rPr>
        <w:t xml:space="preserve"> na rzecz ............................................... oraz jej/jego   następców   prawnych   na   nieruchomości</w:t>
      </w:r>
      <w:bookmarkStart w:id="1" w:name="page10"/>
      <w:bookmarkEnd w:id="1"/>
      <w:r w:rsidRPr="00643DB8">
        <w:rPr>
          <w:rFonts w:eastAsia="Arial"/>
          <w:color w:val="000000" w:themeColor="text1"/>
          <w:sz w:val="24"/>
          <w:szCs w:val="24"/>
        </w:rPr>
        <w:t xml:space="preserve"> oznaczonej jako działka/działki numer ………………………………................. położona w obrębie ewidencyjnym …………………..……………… a.m. ……………………...., na zasadach określonych w odrębnych przepisach.</w:t>
      </w:r>
    </w:p>
    <w:p w14:paraId="053212F5" w14:textId="1387BC3F" w:rsidR="009D41CD" w:rsidRPr="00643DB8" w:rsidRDefault="00BB3814" w:rsidP="00643DB8">
      <w:pPr>
        <w:pStyle w:val="Akapitzlist"/>
        <w:numPr>
          <w:ilvl w:val="0"/>
          <w:numId w:val="11"/>
        </w:numPr>
        <w:tabs>
          <w:tab w:val="left" w:pos="426"/>
        </w:tabs>
        <w:spacing w:line="276" w:lineRule="auto"/>
        <w:ind w:left="426" w:hanging="426"/>
        <w:jc w:val="both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Do wniosku, o którym mowa w ust. 1, Inwestor zobowiązany jest dołączyć mapę </w:t>
      </w:r>
      <w:r w:rsidR="00050EC2" w:rsidRPr="00643DB8">
        <w:rPr>
          <w:rFonts w:eastAsia="Arial"/>
          <w:sz w:val="24"/>
          <w:szCs w:val="24"/>
        </w:rPr>
        <w:t>wykonaną w </w:t>
      </w:r>
      <w:r w:rsidRPr="00643DB8">
        <w:rPr>
          <w:rFonts w:eastAsia="Arial"/>
          <w:sz w:val="24"/>
          <w:szCs w:val="24"/>
        </w:rPr>
        <w:t>celu ustalenia służebności przesyłu</w:t>
      </w:r>
      <w:r w:rsidR="00667830" w:rsidRPr="00643DB8">
        <w:rPr>
          <w:rFonts w:eastAsia="Arial"/>
          <w:sz w:val="24"/>
          <w:szCs w:val="24"/>
        </w:rPr>
        <w:t>/gruntowej</w:t>
      </w:r>
      <w:r w:rsidRPr="00643DB8">
        <w:rPr>
          <w:rFonts w:eastAsia="Arial"/>
          <w:sz w:val="24"/>
          <w:szCs w:val="24"/>
        </w:rPr>
        <w:t>, zgodnie z obowiązującymi przepisami.</w:t>
      </w:r>
    </w:p>
    <w:p w14:paraId="6D0DEC4F" w14:textId="1092D013" w:rsidR="00BB3814" w:rsidRPr="00643DB8" w:rsidRDefault="009D41CD" w:rsidP="00643DB8">
      <w:pPr>
        <w:pStyle w:val="Akapitzlist"/>
        <w:numPr>
          <w:ilvl w:val="0"/>
          <w:numId w:val="11"/>
        </w:numPr>
        <w:tabs>
          <w:tab w:val="left" w:pos="426"/>
        </w:tabs>
        <w:spacing w:line="276" w:lineRule="auto"/>
        <w:ind w:left="426" w:hanging="426"/>
        <w:jc w:val="both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sz w:val="24"/>
          <w:szCs w:val="24"/>
        </w:rPr>
        <w:t>S</w:t>
      </w:r>
      <w:r w:rsidR="00BB3814" w:rsidRPr="00643DB8">
        <w:rPr>
          <w:rFonts w:eastAsia="Arial"/>
          <w:sz w:val="24"/>
          <w:szCs w:val="24"/>
        </w:rPr>
        <w:t>trony postanawiają, że w ramach odpłatnej służebności prze</w:t>
      </w:r>
      <w:r w:rsidR="00050EC2" w:rsidRPr="00643DB8">
        <w:rPr>
          <w:rFonts w:eastAsia="Arial"/>
          <w:sz w:val="24"/>
          <w:szCs w:val="24"/>
        </w:rPr>
        <w:t>syłu</w:t>
      </w:r>
      <w:r w:rsidR="00EC04B4" w:rsidRPr="00643DB8">
        <w:rPr>
          <w:rFonts w:eastAsia="Arial"/>
          <w:sz w:val="24"/>
          <w:szCs w:val="24"/>
        </w:rPr>
        <w:t>/ gruntowej</w:t>
      </w:r>
      <w:r w:rsidR="00050EC2" w:rsidRPr="00643DB8">
        <w:rPr>
          <w:rFonts w:eastAsia="Arial"/>
          <w:sz w:val="24"/>
          <w:szCs w:val="24"/>
        </w:rPr>
        <w:t>, o której mowa w </w:t>
      </w:r>
      <w:r w:rsidR="00BB3814" w:rsidRPr="00643DB8">
        <w:rPr>
          <w:rFonts w:eastAsia="Arial"/>
          <w:sz w:val="24"/>
          <w:szCs w:val="24"/>
        </w:rPr>
        <w:t>ust. 1</w:t>
      </w:r>
      <w:r w:rsidR="00EC04B4" w:rsidRPr="00643DB8">
        <w:rPr>
          <w:rFonts w:eastAsia="Arial"/>
          <w:sz w:val="24"/>
          <w:szCs w:val="24"/>
        </w:rPr>
        <w:t xml:space="preserve"> Inwestor zobowiązany będzie do:</w:t>
      </w:r>
    </w:p>
    <w:p w14:paraId="6B452B96" w14:textId="4538BB04" w:rsidR="00EC04B4" w:rsidRPr="00643DB8" w:rsidRDefault="00EC04B4" w:rsidP="00643DB8">
      <w:pPr>
        <w:pStyle w:val="Akapitzlist"/>
        <w:numPr>
          <w:ilvl w:val="0"/>
          <w:numId w:val="13"/>
        </w:numPr>
        <w:spacing w:line="276" w:lineRule="auto"/>
        <w:jc w:val="both"/>
        <w:rPr>
          <w:rFonts w:eastAsia="Arial"/>
          <w:b/>
          <w:bCs/>
          <w:color w:val="000000" w:themeColor="text1"/>
          <w:sz w:val="24"/>
          <w:szCs w:val="24"/>
        </w:rPr>
      </w:pPr>
      <w:r w:rsidRPr="00643DB8">
        <w:rPr>
          <w:rFonts w:eastAsia="Arial"/>
          <w:color w:val="000000" w:themeColor="text1"/>
          <w:sz w:val="24"/>
          <w:szCs w:val="24"/>
        </w:rPr>
        <w:t>wniesienia jednorazowego wynagrodzenia z tytułu ustanowienia tejże służebności ustalonej</w:t>
      </w:r>
      <w:r w:rsidRPr="00643DB8">
        <w:rPr>
          <w:color w:val="000000" w:themeColor="text1"/>
          <w:sz w:val="24"/>
          <w:szCs w:val="24"/>
        </w:rPr>
        <w:t xml:space="preserve"> </w:t>
      </w:r>
      <w:r w:rsidRPr="00643DB8">
        <w:rPr>
          <w:rFonts w:eastAsia="Arial"/>
          <w:color w:val="000000" w:themeColor="text1"/>
          <w:sz w:val="24"/>
          <w:szCs w:val="24"/>
        </w:rPr>
        <w:t xml:space="preserve">na podstawie </w:t>
      </w:r>
      <w:r w:rsidR="006B5080" w:rsidRPr="00643DB8">
        <w:rPr>
          <w:rFonts w:eastAsia="Arial"/>
          <w:bCs/>
          <w:color w:val="000000" w:themeColor="text1"/>
          <w:sz w:val="24"/>
          <w:szCs w:val="24"/>
        </w:rPr>
        <w:t xml:space="preserve">Zarządzenia Starosty Raciborskiego </w:t>
      </w:r>
      <w:r w:rsidR="009F5816" w:rsidRPr="00643DB8">
        <w:rPr>
          <w:rFonts w:eastAsia="Arial"/>
          <w:bCs/>
          <w:color w:val="000000" w:themeColor="text1"/>
          <w:sz w:val="24"/>
          <w:szCs w:val="24"/>
        </w:rPr>
        <w:t>nr 149/2025 z dnia 27 października 2025r.</w:t>
      </w:r>
      <w:r w:rsidR="009F5816">
        <w:rPr>
          <w:rFonts w:eastAsia="Arial"/>
          <w:bCs/>
          <w:color w:val="000000" w:themeColor="text1"/>
          <w:sz w:val="24"/>
          <w:szCs w:val="24"/>
        </w:rPr>
        <w:t xml:space="preserve"> </w:t>
      </w:r>
      <w:bookmarkStart w:id="2" w:name="_GoBack"/>
      <w:bookmarkEnd w:id="2"/>
      <w:r w:rsidR="006B5080" w:rsidRPr="00643DB8">
        <w:rPr>
          <w:color w:val="000000" w:themeColor="text1"/>
          <w:sz w:val="24"/>
          <w:szCs w:val="24"/>
        </w:rPr>
        <w:t>w sprawie ustalenia zasad udostępniania nieruchomości Skarbu Państwa na cele umieszczania na nich urządzeń infrastruktury technicznej i realizacji inwestycji z zakresu infrastruktury technicznej wraz z urządzeniami towarzyszącymi oraz stawek opłat pobieranych z tego tytułu;</w:t>
      </w:r>
    </w:p>
    <w:p w14:paraId="1E123A71" w14:textId="2ACFEAF9" w:rsidR="00BB3814" w:rsidRPr="00643DB8" w:rsidRDefault="00BB3814" w:rsidP="00643DB8">
      <w:pPr>
        <w:pStyle w:val="Akapitzlist"/>
        <w:numPr>
          <w:ilvl w:val="0"/>
          <w:numId w:val="15"/>
        </w:numPr>
        <w:spacing w:line="276" w:lineRule="auto"/>
        <w:ind w:left="709" w:hanging="283"/>
        <w:jc w:val="both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sz w:val="24"/>
          <w:szCs w:val="24"/>
        </w:rPr>
        <w:t>pokrycia kosztów:</w:t>
      </w:r>
    </w:p>
    <w:p w14:paraId="3C58D3C6" w14:textId="4AE4C2B3" w:rsidR="00BB3814" w:rsidRPr="00643DB8" w:rsidRDefault="009D41CD" w:rsidP="00643DB8">
      <w:pPr>
        <w:numPr>
          <w:ilvl w:val="0"/>
          <w:numId w:val="14"/>
        </w:numPr>
        <w:tabs>
          <w:tab w:val="left" w:pos="1000"/>
        </w:tabs>
        <w:spacing w:line="276" w:lineRule="auto"/>
        <w:jc w:val="both"/>
        <w:rPr>
          <w:rFonts w:eastAsia="Arial"/>
          <w:color w:val="000000" w:themeColor="text1"/>
          <w:sz w:val="24"/>
          <w:szCs w:val="24"/>
        </w:rPr>
      </w:pPr>
      <w:r w:rsidRPr="00643DB8">
        <w:rPr>
          <w:rFonts w:eastAsia="Arial"/>
          <w:color w:val="000000" w:themeColor="text1"/>
          <w:sz w:val="24"/>
          <w:szCs w:val="24"/>
        </w:rPr>
        <w:t>wykonania operatu szacunkowego</w:t>
      </w:r>
      <w:r w:rsidR="006B5080" w:rsidRPr="00643DB8">
        <w:rPr>
          <w:rFonts w:eastAsia="Arial"/>
          <w:color w:val="000000" w:themeColor="text1"/>
          <w:sz w:val="24"/>
          <w:szCs w:val="24"/>
        </w:rPr>
        <w:t xml:space="preserve"> w przypadku wystąpienia konieczności jego wykonania</w:t>
      </w:r>
      <w:r w:rsidR="00927123" w:rsidRPr="00643DB8">
        <w:rPr>
          <w:rFonts w:eastAsia="Arial"/>
          <w:color w:val="000000" w:themeColor="text1"/>
          <w:sz w:val="24"/>
          <w:szCs w:val="24"/>
        </w:rPr>
        <w:t>,</w:t>
      </w:r>
    </w:p>
    <w:p w14:paraId="36C11AC9" w14:textId="310C1BD1" w:rsidR="00BB3814" w:rsidRPr="00643DB8" w:rsidRDefault="00BB3814" w:rsidP="00643DB8">
      <w:pPr>
        <w:numPr>
          <w:ilvl w:val="0"/>
          <w:numId w:val="14"/>
        </w:numPr>
        <w:tabs>
          <w:tab w:val="left" w:pos="980"/>
        </w:tabs>
        <w:spacing w:line="276" w:lineRule="auto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>sporządzenia aktu notarialnego</w:t>
      </w:r>
      <w:r w:rsidR="00927123" w:rsidRPr="00643DB8">
        <w:rPr>
          <w:rFonts w:eastAsia="Arial"/>
          <w:sz w:val="24"/>
          <w:szCs w:val="24"/>
        </w:rPr>
        <w:t>,</w:t>
      </w:r>
    </w:p>
    <w:p w14:paraId="5DC0D2C8" w14:textId="0558C7DB" w:rsidR="007E272B" w:rsidRPr="00643DB8" w:rsidRDefault="00BB3814" w:rsidP="00643DB8">
      <w:pPr>
        <w:numPr>
          <w:ilvl w:val="0"/>
          <w:numId w:val="14"/>
        </w:numPr>
        <w:tabs>
          <w:tab w:val="left" w:pos="993"/>
        </w:tabs>
        <w:spacing w:line="276" w:lineRule="auto"/>
        <w:ind w:right="20"/>
        <w:jc w:val="both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>opłat sądowych związanych z ujawnieniem ograniczonego prawa rzeczowego w księdze wieczystej</w:t>
      </w:r>
      <w:r w:rsidR="00A87DC9" w:rsidRPr="00643DB8">
        <w:rPr>
          <w:rFonts w:eastAsia="Arial"/>
          <w:sz w:val="24"/>
          <w:szCs w:val="24"/>
        </w:rPr>
        <w:t>.</w:t>
      </w:r>
    </w:p>
    <w:p w14:paraId="7CEA353D" w14:textId="77777777" w:rsidR="002B4F50" w:rsidRPr="00643DB8" w:rsidRDefault="002B4F50" w:rsidP="00643DB8">
      <w:pPr>
        <w:pStyle w:val="Akapitzlist"/>
        <w:tabs>
          <w:tab w:val="left" w:pos="993"/>
        </w:tabs>
        <w:spacing w:line="276" w:lineRule="auto"/>
        <w:ind w:left="426" w:right="20"/>
        <w:jc w:val="both"/>
        <w:rPr>
          <w:rFonts w:eastAsia="Arial"/>
          <w:sz w:val="24"/>
          <w:szCs w:val="24"/>
        </w:rPr>
      </w:pPr>
    </w:p>
    <w:p w14:paraId="7E1A59D6" w14:textId="3C56435A" w:rsidR="007E272B" w:rsidRPr="00643DB8" w:rsidRDefault="002111C5" w:rsidP="00643DB8">
      <w:pPr>
        <w:tabs>
          <w:tab w:val="left" w:pos="450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11</w:t>
      </w:r>
    </w:p>
    <w:p w14:paraId="53F5526A" w14:textId="77777777" w:rsidR="007E272B" w:rsidRPr="00643DB8" w:rsidRDefault="007E272B" w:rsidP="00643DB8">
      <w:pPr>
        <w:spacing w:line="276" w:lineRule="auto"/>
        <w:ind w:right="20"/>
        <w:jc w:val="both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Strony zgodnie postanawiają, że w razie stwierdzenia naruszenia postanowień niniejszej umowy przez Inwestora, w szczególności poprzez korzystanie z nieruchomości w sposób sprzeczny z jego właściwościami, przeznaczeniem i zawartą umową, Właściciel może wypowiedzieć niniejszą umowę ze skutkiem natychmiastowym.</w:t>
      </w:r>
    </w:p>
    <w:p w14:paraId="42D215EB" w14:textId="77777777" w:rsidR="006A1441" w:rsidRPr="00643DB8" w:rsidRDefault="006A1441" w:rsidP="00643DB8">
      <w:pPr>
        <w:tabs>
          <w:tab w:val="left" w:pos="4500"/>
        </w:tabs>
        <w:spacing w:line="276" w:lineRule="auto"/>
        <w:rPr>
          <w:rFonts w:eastAsia="Arial"/>
          <w:b/>
          <w:bCs/>
          <w:sz w:val="24"/>
          <w:szCs w:val="24"/>
        </w:rPr>
      </w:pPr>
    </w:p>
    <w:p w14:paraId="3AF2020B" w14:textId="77777777" w:rsidR="002111C5" w:rsidRPr="00643DB8" w:rsidRDefault="002111C5" w:rsidP="00643DB8">
      <w:pPr>
        <w:tabs>
          <w:tab w:val="left" w:pos="4500"/>
        </w:tabs>
        <w:spacing w:line="276" w:lineRule="auto"/>
        <w:rPr>
          <w:rFonts w:eastAsia="Arial"/>
          <w:b/>
          <w:bCs/>
          <w:sz w:val="24"/>
          <w:szCs w:val="24"/>
        </w:rPr>
      </w:pPr>
    </w:p>
    <w:p w14:paraId="5A7048AF" w14:textId="73F28C01" w:rsidR="00BB3814" w:rsidRPr="00643DB8" w:rsidRDefault="002111C5" w:rsidP="00643DB8">
      <w:pPr>
        <w:tabs>
          <w:tab w:val="left" w:pos="450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12</w:t>
      </w:r>
    </w:p>
    <w:p w14:paraId="20A1424F" w14:textId="43C5BB75" w:rsidR="00BB3814" w:rsidRPr="00643DB8" w:rsidRDefault="00BB3814" w:rsidP="00643DB8">
      <w:pPr>
        <w:pStyle w:val="Akapitzlist"/>
        <w:numPr>
          <w:ilvl w:val="0"/>
          <w:numId w:val="8"/>
        </w:numPr>
        <w:tabs>
          <w:tab w:val="left" w:pos="426"/>
        </w:tabs>
        <w:spacing w:line="276" w:lineRule="auto"/>
        <w:ind w:left="426" w:hanging="426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>Strony zgodnie postanawiają, że w przypadku</w:t>
      </w:r>
      <w:r w:rsidR="007E272B" w:rsidRPr="00643DB8">
        <w:rPr>
          <w:rFonts w:eastAsia="Arial"/>
          <w:sz w:val="24"/>
          <w:szCs w:val="24"/>
        </w:rPr>
        <w:t>:</w:t>
      </w:r>
    </w:p>
    <w:p w14:paraId="65799748" w14:textId="0E8370A7" w:rsidR="00BB3814" w:rsidRPr="00643DB8" w:rsidRDefault="00BB3814" w:rsidP="00643DB8">
      <w:pPr>
        <w:numPr>
          <w:ilvl w:val="0"/>
          <w:numId w:val="9"/>
        </w:numPr>
        <w:tabs>
          <w:tab w:val="left" w:pos="720"/>
        </w:tabs>
        <w:spacing w:line="276" w:lineRule="auto"/>
        <w:ind w:left="709" w:hanging="283"/>
        <w:jc w:val="both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lastRenderedPageBreak/>
        <w:t>wypowiedzenia niniejszej umowy</w:t>
      </w:r>
      <w:r w:rsidR="00723EA5" w:rsidRPr="00643DB8">
        <w:rPr>
          <w:rFonts w:eastAsia="Arial"/>
          <w:sz w:val="24"/>
          <w:szCs w:val="24"/>
        </w:rPr>
        <w:t xml:space="preserve"> z uwagi na stwierdzenie naruszenia postanowień niniejszej umowy przez Inwestora, w szczególności poprzez korzystanie z</w:t>
      </w:r>
      <w:r w:rsidR="00A87DC9" w:rsidRPr="00643DB8">
        <w:rPr>
          <w:rFonts w:eastAsia="Arial"/>
          <w:sz w:val="24"/>
          <w:szCs w:val="24"/>
        </w:rPr>
        <w:t> </w:t>
      </w:r>
      <w:r w:rsidR="00723EA5" w:rsidRPr="00643DB8">
        <w:rPr>
          <w:rFonts w:eastAsia="Arial"/>
          <w:sz w:val="24"/>
          <w:szCs w:val="24"/>
        </w:rPr>
        <w:t>nieruchomości w sposób sprzeczny z jego właściwościami, przeznaczeniem i</w:t>
      </w:r>
      <w:r w:rsidR="00A87DC9" w:rsidRPr="00643DB8">
        <w:rPr>
          <w:rFonts w:eastAsia="Arial"/>
          <w:sz w:val="24"/>
          <w:szCs w:val="24"/>
        </w:rPr>
        <w:t> </w:t>
      </w:r>
      <w:r w:rsidR="00723EA5" w:rsidRPr="00643DB8">
        <w:rPr>
          <w:rFonts w:eastAsia="Arial"/>
          <w:sz w:val="24"/>
          <w:szCs w:val="24"/>
        </w:rPr>
        <w:t>zawartą umową</w:t>
      </w:r>
      <w:r w:rsidRPr="00643DB8">
        <w:rPr>
          <w:rFonts w:eastAsia="Arial"/>
          <w:sz w:val="24"/>
          <w:szCs w:val="24"/>
        </w:rPr>
        <w:t>,</w:t>
      </w:r>
      <w:r w:rsidR="00050EC2" w:rsidRPr="00643DB8">
        <w:rPr>
          <w:rFonts w:eastAsia="Arial"/>
          <w:sz w:val="24"/>
          <w:szCs w:val="24"/>
        </w:rPr>
        <w:t xml:space="preserve"> </w:t>
      </w:r>
    </w:p>
    <w:p w14:paraId="04AD830C" w14:textId="24CD92CB" w:rsidR="00BB3814" w:rsidRPr="00643DB8" w:rsidRDefault="00476412" w:rsidP="00643DB8">
      <w:pPr>
        <w:numPr>
          <w:ilvl w:val="0"/>
          <w:numId w:val="9"/>
        </w:numPr>
        <w:tabs>
          <w:tab w:val="left" w:pos="709"/>
        </w:tabs>
        <w:spacing w:line="276" w:lineRule="auto"/>
        <w:ind w:left="709" w:hanging="283"/>
        <w:jc w:val="both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nie złożenia przez inwestora wniosku o ustanowienie służebności </w:t>
      </w:r>
      <w:r w:rsidRPr="00643DB8">
        <w:rPr>
          <w:rFonts w:eastAsia="Arial"/>
          <w:color w:val="000000" w:themeColor="text1"/>
          <w:sz w:val="24"/>
          <w:szCs w:val="24"/>
        </w:rPr>
        <w:t>przesyłu</w:t>
      </w:r>
      <w:r w:rsidR="00434CB3" w:rsidRPr="00643DB8">
        <w:rPr>
          <w:rFonts w:eastAsia="Arial"/>
          <w:color w:val="000000" w:themeColor="text1"/>
          <w:sz w:val="24"/>
          <w:szCs w:val="24"/>
        </w:rPr>
        <w:t>/</w:t>
      </w:r>
      <w:r w:rsidR="00C661CE" w:rsidRPr="00643DB8">
        <w:rPr>
          <w:rFonts w:eastAsia="Arial"/>
          <w:color w:val="000000" w:themeColor="text1"/>
          <w:sz w:val="24"/>
          <w:szCs w:val="24"/>
        </w:rPr>
        <w:t>gruntowej</w:t>
      </w:r>
      <w:r w:rsidRPr="00643DB8">
        <w:rPr>
          <w:rFonts w:eastAsia="Arial"/>
          <w:color w:val="000000" w:themeColor="text1"/>
          <w:sz w:val="24"/>
          <w:szCs w:val="24"/>
        </w:rPr>
        <w:t xml:space="preserve"> w terminie </w:t>
      </w:r>
      <w:r w:rsidR="00C661CE" w:rsidRPr="00643DB8">
        <w:rPr>
          <w:rFonts w:eastAsia="Arial"/>
          <w:color w:val="000000" w:themeColor="text1"/>
          <w:sz w:val="24"/>
          <w:szCs w:val="24"/>
        </w:rPr>
        <w:t xml:space="preserve">do </w:t>
      </w:r>
      <w:r w:rsidR="00723EA5" w:rsidRPr="00643DB8">
        <w:rPr>
          <w:rFonts w:eastAsia="Arial"/>
          <w:color w:val="000000" w:themeColor="text1"/>
          <w:sz w:val="24"/>
          <w:szCs w:val="24"/>
        </w:rPr>
        <w:t>36</w:t>
      </w:r>
      <w:r w:rsidR="0011566C" w:rsidRPr="00643DB8">
        <w:rPr>
          <w:rFonts w:eastAsia="Arial"/>
          <w:color w:val="000000" w:themeColor="text1"/>
          <w:sz w:val="24"/>
          <w:szCs w:val="24"/>
        </w:rPr>
        <w:t>5</w:t>
      </w:r>
      <w:r w:rsidRPr="00643DB8">
        <w:rPr>
          <w:rFonts w:eastAsia="Arial"/>
          <w:color w:val="000000" w:themeColor="text1"/>
          <w:sz w:val="24"/>
          <w:szCs w:val="24"/>
        </w:rPr>
        <w:t xml:space="preserve"> dni</w:t>
      </w:r>
      <w:r w:rsidRPr="00643DB8">
        <w:rPr>
          <w:rFonts w:eastAsia="Arial"/>
          <w:sz w:val="24"/>
          <w:szCs w:val="24"/>
        </w:rPr>
        <w:t xml:space="preserve"> od dnia zakończenia robót na nieruchomości</w:t>
      </w:r>
      <w:r w:rsidR="006D2E80" w:rsidRPr="00643DB8">
        <w:rPr>
          <w:rFonts w:eastAsia="Arial"/>
          <w:sz w:val="24"/>
          <w:szCs w:val="24"/>
        </w:rPr>
        <w:t>,</w:t>
      </w:r>
      <w:r w:rsidRPr="00643DB8">
        <w:rPr>
          <w:rFonts w:eastAsia="Arial"/>
          <w:sz w:val="24"/>
          <w:szCs w:val="24"/>
        </w:rPr>
        <w:t xml:space="preserve">  </w:t>
      </w:r>
    </w:p>
    <w:p w14:paraId="0F890754" w14:textId="3E133AE2" w:rsidR="00B341C2" w:rsidRPr="00643DB8" w:rsidRDefault="00B341C2" w:rsidP="00643DB8">
      <w:pPr>
        <w:numPr>
          <w:ilvl w:val="0"/>
          <w:numId w:val="9"/>
        </w:numPr>
        <w:tabs>
          <w:tab w:val="left" w:pos="709"/>
        </w:tabs>
        <w:spacing w:line="276" w:lineRule="auto"/>
        <w:ind w:left="709" w:hanging="283"/>
        <w:jc w:val="both"/>
        <w:rPr>
          <w:rFonts w:eastAsia="Arial"/>
          <w:color w:val="000000" w:themeColor="text1"/>
          <w:sz w:val="24"/>
          <w:szCs w:val="24"/>
        </w:rPr>
      </w:pPr>
      <w:r w:rsidRPr="00643DB8">
        <w:rPr>
          <w:rFonts w:eastAsia="Arial"/>
          <w:color w:val="000000" w:themeColor="text1"/>
          <w:sz w:val="24"/>
          <w:szCs w:val="24"/>
        </w:rPr>
        <w:t>nie przystąpienia do zawarcia umowy o ustanowienie służebności przesyłu</w:t>
      </w:r>
      <w:r w:rsidR="00C661CE" w:rsidRPr="00643DB8">
        <w:rPr>
          <w:rFonts w:eastAsia="Arial"/>
          <w:color w:val="000000" w:themeColor="text1"/>
          <w:sz w:val="24"/>
          <w:szCs w:val="24"/>
        </w:rPr>
        <w:t>/ gruntowej</w:t>
      </w:r>
      <w:r w:rsidR="00726AC7" w:rsidRPr="00643DB8">
        <w:rPr>
          <w:rFonts w:eastAsia="Arial"/>
          <w:color w:val="000000" w:themeColor="text1"/>
          <w:sz w:val="24"/>
          <w:szCs w:val="24"/>
        </w:rPr>
        <w:t xml:space="preserve"> mimo</w:t>
      </w:r>
      <w:r w:rsidRPr="00643DB8">
        <w:rPr>
          <w:rFonts w:eastAsia="Arial"/>
          <w:color w:val="000000" w:themeColor="text1"/>
          <w:sz w:val="24"/>
          <w:szCs w:val="24"/>
        </w:rPr>
        <w:t xml:space="preserve"> </w:t>
      </w:r>
      <w:r w:rsidR="006D2E80" w:rsidRPr="00643DB8">
        <w:rPr>
          <w:rFonts w:eastAsia="Arial"/>
          <w:color w:val="000000" w:themeColor="text1"/>
          <w:sz w:val="24"/>
          <w:szCs w:val="24"/>
        </w:rPr>
        <w:t xml:space="preserve">wyznaczonego </w:t>
      </w:r>
      <w:r w:rsidRPr="00643DB8">
        <w:rPr>
          <w:rFonts w:eastAsia="Arial"/>
          <w:color w:val="000000" w:themeColor="text1"/>
          <w:sz w:val="24"/>
          <w:szCs w:val="24"/>
        </w:rPr>
        <w:t>dnia zawarcia umowy o ustanowienie służebności przesyłu</w:t>
      </w:r>
      <w:r w:rsidR="00C661CE" w:rsidRPr="00643DB8">
        <w:rPr>
          <w:rFonts w:eastAsia="Arial"/>
          <w:color w:val="000000" w:themeColor="text1"/>
          <w:sz w:val="24"/>
          <w:szCs w:val="24"/>
        </w:rPr>
        <w:t>/ gruntowej</w:t>
      </w:r>
      <w:r w:rsidR="006D2E80" w:rsidRPr="00643DB8">
        <w:rPr>
          <w:rFonts w:eastAsia="Arial"/>
          <w:color w:val="000000" w:themeColor="text1"/>
          <w:sz w:val="24"/>
          <w:szCs w:val="24"/>
        </w:rPr>
        <w:t>,</w:t>
      </w:r>
    </w:p>
    <w:p w14:paraId="4B0DD988" w14:textId="158E8AED" w:rsidR="006D2E80" w:rsidRPr="00643DB8" w:rsidRDefault="006D2E80" w:rsidP="00643DB8">
      <w:pPr>
        <w:tabs>
          <w:tab w:val="left" w:pos="709"/>
        </w:tabs>
        <w:spacing w:line="276" w:lineRule="auto"/>
        <w:ind w:left="426"/>
        <w:jc w:val="both"/>
        <w:rPr>
          <w:rFonts w:eastAsia="Arial"/>
          <w:strike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Inwestor zobowiązany jest na własny koszt do </w:t>
      </w:r>
      <w:r w:rsidR="00726AC7" w:rsidRPr="00643DB8">
        <w:rPr>
          <w:rFonts w:eastAsia="Arial"/>
          <w:sz w:val="24"/>
          <w:szCs w:val="24"/>
        </w:rPr>
        <w:t xml:space="preserve">niezwłocznego </w:t>
      </w:r>
      <w:r w:rsidRPr="00643DB8">
        <w:rPr>
          <w:rFonts w:eastAsia="Arial"/>
          <w:sz w:val="24"/>
          <w:szCs w:val="24"/>
        </w:rPr>
        <w:t>przywrócenia nieruchomości stanowiącej przedmiot umowy do stanu z dnia zawarcia niniejszej umowy, tj. usunięcia z niej wszelkich elementów inwestycji oraz usunięcia wszelkich szkód z tym związanych</w:t>
      </w:r>
      <w:r w:rsidR="00905592" w:rsidRPr="00643DB8">
        <w:rPr>
          <w:rFonts w:eastAsia="Arial"/>
          <w:sz w:val="24"/>
          <w:szCs w:val="24"/>
        </w:rPr>
        <w:t>.</w:t>
      </w:r>
      <w:r w:rsidR="00A87DC9" w:rsidRPr="00643DB8">
        <w:rPr>
          <w:rFonts w:eastAsia="Arial"/>
          <w:sz w:val="24"/>
          <w:szCs w:val="24"/>
        </w:rPr>
        <w:t xml:space="preserve"> </w:t>
      </w:r>
      <w:r w:rsidRPr="00643DB8">
        <w:rPr>
          <w:rFonts w:eastAsia="Arial"/>
          <w:strike/>
          <w:sz w:val="24"/>
          <w:szCs w:val="24"/>
        </w:rPr>
        <w:t xml:space="preserve"> </w:t>
      </w:r>
    </w:p>
    <w:p w14:paraId="6D5F03CE" w14:textId="1E9B1FDB" w:rsidR="00BB3814" w:rsidRPr="00643DB8" w:rsidRDefault="00726AC7" w:rsidP="00643DB8">
      <w:pPr>
        <w:pStyle w:val="Akapitzlist"/>
        <w:numPr>
          <w:ilvl w:val="0"/>
          <w:numId w:val="8"/>
        </w:numPr>
        <w:spacing w:line="276" w:lineRule="auto"/>
        <w:ind w:left="425" w:hanging="425"/>
        <w:jc w:val="both"/>
        <w:rPr>
          <w:rFonts w:eastAsia="Arial"/>
          <w:color w:val="000000" w:themeColor="text1"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Do czasu </w:t>
      </w:r>
      <w:r w:rsidR="00BB3814" w:rsidRPr="00643DB8">
        <w:rPr>
          <w:rFonts w:eastAsia="Arial"/>
          <w:sz w:val="24"/>
          <w:szCs w:val="24"/>
        </w:rPr>
        <w:t>przywrócenia nieruchomości stanowiącej przedmiot umowy do stanu z</w:t>
      </w:r>
      <w:r w:rsidR="0073391C" w:rsidRPr="00643DB8">
        <w:rPr>
          <w:rFonts w:eastAsia="Arial"/>
          <w:sz w:val="24"/>
          <w:szCs w:val="24"/>
        </w:rPr>
        <w:t> dnia zawarcia niniejszej umowy lub ustanowienia służebności,</w:t>
      </w:r>
      <w:r w:rsidR="00BB3814" w:rsidRPr="00643DB8">
        <w:rPr>
          <w:rFonts w:eastAsia="Arial"/>
          <w:sz w:val="24"/>
          <w:szCs w:val="24"/>
        </w:rPr>
        <w:t xml:space="preserve"> Inwestor zobowiązan</w:t>
      </w:r>
      <w:r w:rsidR="00FF0CC0" w:rsidRPr="00643DB8">
        <w:rPr>
          <w:rFonts w:eastAsia="Arial"/>
          <w:sz w:val="24"/>
          <w:szCs w:val="24"/>
        </w:rPr>
        <w:t>y będzie do zapłaty corocznie z </w:t>
      </w:r>
      <w:r w:rsidR="00BB3814" w:rsidRPr="00643DB8">
        <w:rPr>
          <w:rFonts w:eastAsia="Arial"/>
          <w:sz w:val="24"/>
          <w:szCs w:val="24"/>
        </w:rPr>
        <w:t>tytułu korzystania z nieruchomości bez tytułu</w:t>
      </w:r>
      <w:r w:rsidR="00FF0CC0" w:rsidRPr="00643DB8">
        <w:rPr>
          <w:rFonts w:eastAsia="Arial"/>
          <w:sz w:val="24"/>
          <w:szCs w:val="24"/>
        </w:rPr>
        <w:t xml:space="preserve"> prawnego dwukrotności opłaty w </w:t>
      </w:r>
      <w:r w:rsidR="00BB3814" w:rsidRPr="00643DB8">
        <w:rPr>
          <w:rFonts w:eastAsia="Arial"/>
          <w:sz w:val="24"/>
          <w:szCs w:val="24"/>
        </w:rPr>
        <w:t xml:space="preserve">wysokości ustalonej w </w:t>
      </w:r>
      <w:r w:rsidR="00BB3814" w:rsidRPr="00643DB8">
        <w:rPr>
          <w:rFonts w:eastAsia="Arial"/>
          <w:color w:val="000000" w:themeColor="text1"/>
          <w:sz w:val="24"/>
          <w:szCs w:val="24"/>
        </w:rPr>
        <w:t>§</w:t>
      </w:r>
      <w:r w:rsidR="00AF6781" w:rsidRPr="00643DB8">
        <w:rPr>
          <w:rFonts w:eastAsia="Arial"/>
          <w:color w:val="000000" w:themeColor="text1"/>
          <w:sz w:val="24"/>
          <w:szCs w:val="24"/>
        </w:rPr>
        <w:t xml:space="preserve"> 7</w:t>
      </w:r>
      <w:r w:rsidR="00BB3814" w:rsidRPr="00643DB8">
        <w:rPr>
          <w:rFonts w:eastAsia="Arial"/>
          <w:color w:val="000000" w:themeColor="text1"/>
          <w:sz w:val="24"/>
          <w:szCs w:val="24"/>
        </w:rPr>
        <w:t xml:space="preserve"> </w:t>
      </w:r>
      <w:r w:rsidR="00BB3814" w:rsidRPr="00643DB8">
        <w:rPr>
          <w:rFonts w:eastAsia="Arial"/>
          <w:sz w:val="24"/>
          <w:szCs w:val="24"/>
        </w:rPr>
        <w:t>umowy. Wysokość opłaty podlegała będzie corocznej waloryzacji na zasadach określonych w art. 5 usta</w:t>
      </w:r>
      <w:r w:rsidR="00FF0CC0" w:rsidRPr="00643DB8">
        <w:rPr>
          <w:rFonts w:eastAsia="Arial"/>
          <w:sz w:val="24"/>
          <w:szCs w:val="24"/>
        </w:rPr>
        <w:t>wy z dnia 21 sierpnia 1997r. o </w:t>
      </w:r>
      <w:r w:rsidR="00BB3814" w:rsidRPr="00643DB8">
        <w:rPr>
          <w:rFonts w:eastAsia="Arial"/>
          <w:sz w:val="24"/>
          <w:szCs w:val="24"/>
        </w:rPr>
        <w:t xml:space="preserve">gospodarce nieruchomościami. Odstępuje się od waloryzacji w razie ujemnego </w:t>
      </w:r>
      <w:r w:rsidR="00BB3814" w:rsidRPr="00643DB8">
        <w:rPr>
          <w:rFonts w:eastAsia="Arial"/>
          <w:color w:val="000000" w:themeColor="text1"/>
          <w:sz w:val="24"/>
          <w:szCs w:val="24"/>
        </w:rPr>
        <w:t>wskaźnika</w:t>
      </w:r>
      <w:r w:rsidR="009D41CD" w:rsidRPr="00643DB8">
        <w:rPr>
          <w:rFonts w:eastAsia="Arial"/>
          <w:color w:val="000000" w:themeColor="text1"/>
          <w:sz w:val="24"/>
          <w:szCs w:val="24"/>
        </w:rPr>
        <w:t xml:space="preserve"> </w:t>
      </w:r>
      <w:r w:rsidR="009D41CD" w:rsidRPr="00643DB8">
        <w:rPr>
          <w:color w:val="000000" w:themeColor="text1"/>
          <w:sz w:val="24"/>
          <w:szCs w:val="24"/>
          <w:shd w:val="clear" w:color="auto" w:fill="FFFFFF"/>
        </w:rPr>
        <w:t>zmian cen nieruchomości dla danego rodzaju nieruchomości</w:t>
      </w:r>
      <w:r w:rsidR="00BB3814" w:rsidRPr="00643DB8">
        <w:rPr>
          <w:rFonts w:eastAsia="Arial"/>
          <w:color w:val="000000" w:themeColor="text1"/>
          <w:sz w:val="24"/>
          <w:szCs w:val="24"/>
        </w:rPr>
        <w:t>.</w:t>
      </w:r>
    </w:p>
    <w:p w14:paraId="7121E806" w14:textId="77777777" w:rsidR="00BB3814" w:rsidRPr="00643DB8" w:rsidRDefault="00BB3814" w:rsidP="00643DB8">
      <w:pPr>
        <w:tabs>
          <w:tab w:val="left" w:pos="4500"/>
        </w:tabs>
        <w:spacing w:line="276" w:lineRule="auto"/>
        <w:rPr>
          <w:rFonts w:eastAsia="Arial"/>
          <w:sz w:val="24"/>
          <w:szCs w:val="24"/>
        </w:rPr>
      </w:pPr>
    </w:p>
    <w:p w14:paraId="722AC33E" w14:textId="23309A3D" w:rsidR="007E272B" w:rsidRPr="00643DB8" w:rsidRDefault="007E272B" w:rsidP="00643DB8">
      <w:pPr>
        <w:suppressAutoHyphens/>
        <w:spacing w:line="276" w:lineRule="auto"/>
        <w:jc w:val="center"/>
        <w:rPr>
          <w:rFonts w:eastAsia="Times New Roman"/>
          <w:b/>
          <w:sz w:val="24"/>
          <w:szCs w:val="24"/>
          <w:lang w:eastAsia="ar-SA"/>
        </w:rPr>
      </w:pPr>
      <w:r w:rsidRPr="00643DB8">
        <w:rPr>
          <w:rFonts w:eastAsia="Times New Roman"/>
          <w:b/>
          <w:sz w:val="24"/>
          <w:szCs w:val="24"/>
          <w:lang w:eastAsia="ar-SA"/>
        </w:rPr>
        <w:t>§ 1</w:t>
      </w:r>
      <w:r w:rsidR="002111C5" w:rsidRPr="00643DB8">
        <w:rPr>
          <w:rFonts w:eastAsia="Times New Roman"/>
          <w:b/>
          <w:sz w:val="24"/>
          <w:szCs w:val="24"/>
          <w:lang w:eastAsia="ar-SA"/>
        </w:rPr>
        <w:t>3</w:t>
      </w:r>
    </w:p>
    <w:p w14:paraId="6D9123BF" w14:textId="19501408" w:rsidR="007E272B" w:rsidRPr="00643DB8" w:rsidRDefault="007E272B" w:rsidP="00643DB8">
      <w:pPr>
        <w:suppressAutoHyphens/>
        <w:spacing w:line="276" w:lineRule="auto"/>
        <w:jc w:val="both"/>
        <w:rPr>
          <w:rFonts w:eastAsia="Times New Roman"/>
          <w:sz w:val="24"/>
          <w:szCs w:val="24"/>
          <w:lang w:eastAsia="ar-SA"/>
        </w:rPr>
      </w:pPr>
      <w:r w:rsidRPr="00643DB8">
        <w:rPr>
          <w:rFonts w:eastAsia="Times New Roman"/>
          <w:sz w:val="24"/>
          <w:szCs w:val="24"/>
          <w:lang w:eastAsia="ar-SA"/>
        </w:rPr>
        <w:t>Administratorem danych osobowych zbieranych i przetwarzanych przez Starostwo Powiatowe w Raciborzu w ramach przedmiotu umowy, jest Starosta Raciborski z siedzibą w</w:t>
      </w:r>
      <w:r w:rsidR="00502E15" w:rsidRPr="00643DB8">
        <w:rPr>
          <w:rFonts w:eastAsia="Times New Roman"/>
          <w:sz w:val="24"/>
          <w:szCs w:val="24"/>
          <w:lang w:eastAsia="ar-SA"/>
        </w:rPr>
        <w:t> </w:t>
      </w:r>
      <w:r w:rsidRPr="00643DB8">
        <w:rPr>
          <w:rFonts w:eastAsia="Times New Roman"/>
          <w:sz w:val="24"/>
          <w:szCs w:val="24"/>
          <w:lang w:eastAsia="ar-SA"/>
        </w:rPr>
        <w:t>Raciborzu, Plac Stefana Okrzei 4, e-mail: starosta@powiatraciborski.pl.</w:t>
      </w:r>
    </w:p>
    <w:p w14:paraId="74154AE6" w14:textId="77777777" w:rsidR="007E272B" w:rsidRPr="00643DB8" w:rsidRDefault="007E272B" w:rsidP="00643DB8">
      <w:pPr>
        <w:suppressAutoHyphens/>
        <w:spacing w:line="276" w:lineRule="auto"/>
        <w:jc w:val="both"/>
        <w:rPr>
          <w:rFonts w:eastAsia="Times New Roman"/>
          <w:sz w:val="24"/>
          <w:szCs w:val="24"/>
          <w:lang w:eastAsia="ar-SA"/>
        </w:rPr>
      </w:pPr>
      <w:r w:rsidRPr="00643DB8">
        <w:rPr>
          <w:rFonts w:eastAsia="Times New Roman"/>
          <w:sz w:val="24"/>
          <w:szCs w:val="24"/>
          <w:lang w:eastAsia="ar-SA"/>
        </w:rPr>
        <w:t>W sprawach związanych z danymi osobowymi proszę kontaktować się z wyznaczonym przez Administratora, Inspektorem Ochrony Danych, e-mail:  iod@powiatraciborski.pl .</w:t>
      </w:r>
    </w:p>
    <w:p w14:paraId="16465D70" w14:textId="0F4EAA3D" w:rsidR="00723473" w:rsidRPr="00643DB8" w:rsidRDefault="007E272B" w:rsidP="00643DB8">
      <w:pPr>
        <w:suppressAutoHyphens/>
        <w:spacing w:line="276" w:lineRule="auto"/>
        <w:jc w:val="both"/>
        <w:rPr>
          <w:rFonts w:eastAsia="Times New Roman"/>
          <w:sz w:val="24"/>
          <w:szCs w:val="24"/>
          <w:lang w:eastAsia="ar-SA"/>
        </w:rPr>
      </w:pPr>
      <w:r w:rsidRPr="00643DB8">
        <w:rPr>
          <w:rFonts w:eastAsia="Times New Roman"/>
          <w:sz w:val="24"/>
          <w:szCs w:val="24"/>
          <w:lang w:eastAsia="ar-SA"/>
        </w:rPr>
        <w:t>Prosimy o zapoznanie się z  informacją o przetwarzaniu danych osobowych w Starostwie Powiatowym Raciborzu na stronie Biuletynu Informacji Publicznych: https://bip.powiatraciborski.pl.</w:t>
      </w:r>
    </w:p>
    <w:p w14:paraId="4E3463B8" w14:textId="77777777" w:rsidR="00643DB8" w:rsidRDefault="00643DB8" w:rsidP="00643DB8">
      <w:pPr>
        <w:tabs>
          <w:tab w:val="left" w:pos="4500"/>
        </w:tabs>
        <w:spacing w:line="276" w:lineRule="auto"/>
        <w:jc w:val="center"/>
        <w:rPr>
          <w:rFonts w:eastAsia="Arial"/>
          <w:b/>
          <w:sz w:val="24"/>
          <w:szCs w:val="24"/>
        </w:rPr>
      </w:pPr>
    </w:p>
    <w:p w14:paraId="29891D61" w14:textId="19E777BC" w:rsidR="00BB3814" w:rsidRPr="00643DB8" w:rsidRDefault="00BB3814" w:rsidP="00643DB8">
      <w:pPr>
        <w:tabs>
          <w:tab w:val="left" w:pos="4500"/>
        </w:tabs>
        <w:spacing w:line="276" w:lineRule="auto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b/>
          <w:sz w:val="24"/>
          <w:szCs w:val="24"/>
        </w:rPr>
        <w:t>§</w:t>
      </w:r>
      <w:r w:rsidRPr="00643DB8">
        <w:rPr>
          <w:rFonts w:eastAsia="Arial"/>
          <w:b/>
          <w:bCs/>
          <w:sz w:val="24"/>
          <w:szCs w:val="24"/>
        </w:rPr>
        <w:t xml:space="preserve"> 1</w:t>
      </w:r>
      <w:r w:rsidR="002111C5" w:rsidRPr="00643DB8">
        <w:rPr>
          <w:rFonts w:eastAsia="Arial"/>
          <w:b/>
          <w:bCs/>
          <w:sz w:val="24"/>
          <w:szCs w:val="24"/>
        </w:rPr>
        <w:t>4</w:t>
      </w:r>
    </w:p>
    <w:p w14:paraId="7A647F5F" w14:textId="638563B3" w:rsidR="00B341C2" w:rsidRPr="00643DB8" w:rsidRDefault="00BB3814" w:rsidP="00643DB8">
      <w:pPr>
        <w:spacing w:line="276" w:lineRule="auto"/>
        <w:ind w:right="20"/>
        <w:jc w:val="both"/>
        <w:rPr>
          <w:sz w:val="24"/>
          <w:szCs w:val="24"/>
        </w:rPr>
      </w:pPr>
      <w:r w:rsidRPr="00643DB8">
        <w:rPr>
          <w:rFonts w:eastAsia="Arial"/>
          <w:sz w:val="24"/>
          <w:szCs w:val="24"/>
        </w:rPr>
        <w:t>W sprawach nieuregulowanych niniejszą umową zastosowanie mają odpowiednio przepisy Kodeksu cywilnego.</w:t>
      </w:r>
    </w:p>
    <w:p w14:paraId="4AE275F7" w14:textId="77777777" w:rsidR="00643DB8" w:rsidRDefault="00643DB8" w:rsidP="00643DB8">
      <w:pPr>
        <w:spacing w:line="276" w:lineRule="auto"/>
        <w:ind w:right="20"/>
        <w:jc w:val="center"/>
        <w:rPr>
          <w:rFonts w:eastAsia="Arial"/>
          <w:b/>
          <w:bCs/>
          <w:sz w:val="24"/>
          <w:szCs w:val="24"/>
        </w:rPr>
      </w:pPr>
    </w:p>
    <w:p w14:paraId="09F348FE" w14:textId="74F19674" w:rsidR="00BB3814" w:rsidRPr="00643DB8" w:rsidRDefault="002111C5" w:rsidP="00643DB8">
      <w:pPr>
        <w:spacing w:line="276" w:lineRule="auto"/>
        <w:ind w:right="20"/>
        <w:jc w:val="center"/>
        <w:rPr>
          <w:rFonts w:eastAsia="Arial"/>
          <w:b/>
          <w:bCs/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t>§ 15</w:t>
      </w:r>
    </w:p>
    <w:p w14:paraId="33276E5E" w14:textId="31BB1524" w:rsidR="00B24D9D" w:rsidRPr="00643DB8" w:rsidRDefault="00BB3814" w:rsidP="00643DB8">
      <w:pPr>
        <w:spacing w:line="276" w:lineRule="auto"/>
        <w:jc w:val="both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>Wszelkie zmiany umowy mogą nastąpić jedynie za zgodą stron w formie pisemnej pod</w:t>
      </w:r>
      <w:r w:rsidR="00927123" w:rsidRPr="00643DB8">
        <w:rPr>
          <w:rFonts w:eastAsia="Arial"/>
          <w:sz w:val="24"/>
          <w:szCs w:val="24"/>
        </w:rPr>
        <w:t> </w:t>
      </w:r>
      <w:r w:rsidRPr="00643DB8">
        <w:rPr>
          <w:rFonts w:eastAsia="Arial"/>
          <w:sz w:val="24"/>
          <w:szCs w:val="24"/>
        </w:rPr>
        <w:t>rygorem nieważności.</w:t>
      </w:r>
    </w:p>
    <w:p w14:paraId="4021D5F9" w14:textId="77777777" w:rsidR="0073391C" w:rsidRPr="00643DB8" w:rsidRDefault="0073391C" w:rsidP="00643DB8">
      <w:pPr>
        <w:spacing w:line="276" w:lineRule="auto"/>
        <w:jc w:val="both"/>
        <w:rPr>
          <w:rFonts w:eastAsia="Arial"/>
          <w:sz w:val="24"/>
          <w:szCs w:val="24"/>
        </w:rPr>
      </w:pPr>
    </w:p>
    <w:p w14:paraId="6D1A7AE2" w14:textId="77777777" w:rsidR="0073391C" w:rsidRPr="00643DB8" w:rsidRDefault="0073391C" w:rsidP="00643DB8">
      <w:pPr>
        <w:spacing w:line="276" w:lineRule="auto"/>
        <w:jc w:val="both"/>
        <w:rPr>
          <w:sz w:val="24"/>
          <w:szCs w:val="24"/>
        </w:rPr>
      </w:pPr>
    </w:p>
    <w:p w14:paraId="7A08839F" w14:textId="77777777" w:rsidR="002111C5" w:rsidRPr="00643DB8" w:rsidRDefault="002111C5" w:rsidP="00643DB8">
      <w:pPr>
        <w:spacing w:line="276" w:lineRule="auto"/>
        <w:jc w:val="both"/>
        <w:rPr>
          <w:sz w:val="24"/>
          <w:szCs w:val="24"/>
        </w:rPr>
      </w:pPr>
    </w:p>
    <w:p w14:paraId="33AE5CCE" w14:textId="77777777" w:rsidR="002111C5" w:rsidRPr="00643DB8" w:rsidRDefault="002111C5" w:rsidP="00643DB8">
      <w:pPr>
        <w:spacing w:line="276" w:lineRule="auto"/>
        <w:jc w:val="both"/>
        <w:rPr>
          <w:sz w:val="24"/>
          <w:szCs w:val="24"/>
        </w:rPr>
      </w:pPr>
    </w:p>
    <w:p w14:paraId="432B0FFF" w14:textId="77777777" w:rsidR="002111C5" w:rsidRPr="00643DB8" w:rsidRDefault="002111C5" w:rsidP="00643DB8">
      <w:pPr>
        <w:spacing w:line="276" w:lineRule="auto"/>
        <w:jc w:val="both"/>
        <w:rPr>
          <w:sz w:val="24"/>
          <w:szCs w:val="24"/>
        </w:rPr>
      </w:pPr>
    </w:p>
    <w:p w14:paraId="0AC1CFF6" w14:textId="77777777" w:rsidR="00B24D9D" w:rsidRPr="00643DB8" w:rsidRDefault="00B24D9D" w:rsidP="00643DB8">
      <w:pPr>
        <w:spacing w:line="276" w:lineRule="auto"/>
        <w:ind w:right="20"/>
        <w:jc w:val="center"/>
        <w:rPr>
          <w:rFonts w:eastAsia="Arial"/>
          <w:b/>
          <w:bCs/>
          <w:sz w:val="24"/>
          <w:szCs w:val="24"/>
        </w:rPr>
      </w:pPr>
    </w:p>
    <w:p w14:paraId="59816E9B" w14:textId="0FF9B7B0" w:rsidR="00BB3814" w:rsidRPr="00643DB8" w:rsidRDefault="00BB3814" w:rsidP="00643DB8">
      <w:pPr>
        <w:spacing w:line="276" w:lineRule="auto"/>
        <w:ind w:right="20"/>
        <w:jc w:val="center"/>
        <w:rPr>
          <w:sz w:val="24"/>
          <w:szCs w:val="24"/>
        </w:rPr>
      </w:pPr>
      <w:r w:rsidRPr="00643DB8">
        <w:rPr>
          <w:rFonts w:eastAsia="Arial"/>
          <w:b/>
          <w:bCs/>
          <w:sz w:val="24"/>
          <w:szCs w:val="24"/>
        </w:rPr>
        <w:lastRenderedPageBreak/>
        <w:t>§ 1</w:t>
      </w:r>
      <w:r w:rsidR="002111C5" w:rsidRPr="00643DB8">
        <w:rPr>
          <w:rFonts w:eastAsia="Arial"/>
          <w:b/>
          <w:bCs/>
          <w:sz w:val="24"/>
          <w:szCs w:val="24"/>
        </w:rPr>
        <w:t>6</w:t>
      </w:r>
    </w:p>
    <w:p w14:paraId="557D2220" w14:textId="77777777" w:rsidR="00BB3814" w:rsidRPr="00643DB8" w:rsidRDefault="00BB3814" w:rsidP="00643DB8">
      <w:pPr>
        <w:spacing w:line="276" w:lineRule="auto"/>
        <w:ind w:right="20"/>
        <w:jc w:val="both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Umowę sporządzono w </w:t>
      </w:r>
      <w:r w:rsidR="008402C5" w:rsidRPr="00643DB8">
        <w:rPr>
          <w:rFonts w:eastAsia="Arial"/>
          <w:sz w:val="24"/>
          <w:szCs w:val="24"/>
        </w:rPr>
        <w:t>dwóch</w:t>
      </w:r>
      <w:r w:rsidRPr="00643DB8">
        <w:rPr>
          <w:rFonts w:eastAsia="Arial"/>
          <w:sz w:val="24"/>
          <w:szCs w:val="24"/>
        </w:rPr>
        <w:t xml:space="preserve"> jednobrzmiących egzemplarzach, </w:t>
      </w:r>
      <w:r w:rsidR="008402C5" w:rsidRPr="00643DB8">
        <w:rPr>
          <w:rFonts w:eastAsia="Arial"/>
          <w:sz w:val="24"/>
          <w:szCs w:val="24"/>
        </w:rPr>
        <w:t>jeden dla Właściciela i </w:t>
      </w:r>
      <w:r w:rsidRPr="00643DB8">
        <w:rPr>
          <w:rFonts w:eastAsia="Arial"/>
          <w:sz w:val="24"/>
          <w:szCs w:val="24"/>
        </w:rPr>
        <w:t>jeden dla Inwestora.</w:t>
      </w:r>
    </w:p>
    <w:p w14:paraId="76425F39" w14:textId="77777777" w:rsidR="00B341C2" w:rsidRPr="00643DB8" w:rsidRDefault="00B341C2" w:rsidP="00643DB8">
      <w:pPr>
        <w:spacing w:line="276" w:lineRule="auto"/>
        <w:ind w:right="20"/>
        <w:rPr>
          <w:rFonts w:eastAsia="Arial"/>
          <w:sz w:val="24"/>
          <w:szCs w:val="24"/>
        </w:rPr>
      </w:pPr>
    </w:p>
    <w:p w14:paraId="230C802C" w14:textId="77777777" w:rsidR="00A87DC9" w:rsidRPr="00643DB8" w:rsidRDefault="00A87DC9" w:rsidP="00643DB8">
      <w:pPr>
        <w:spacing w:line="276" w:lineRule="auto"/>
        <w:ind w:right="20"/>
        <w:rPr>
          <w:rFonts w:eastAsia="Arial"/>
          <w:sz w:val="24"/>
          <w:szCs w:val="24"/>
        </w:rPr>
      </w:pPr>
    </w:p>
    <w:p w14:paraId="6B4C17CC" w14:textId="77777777" w:rsidR="00BB3814" w:rsidRPr="00643DB8" w:rsidRDefault="00BB3814" w:rsidP="00643DB8">
      <w:pPr>
        <w:spacing w:line="276" w:lineRule="auto"/>
        <w:ind w:left="1416" w:right="20"/>
        <w:rPr>
          <w:rFonts w:eastAsia="Arial"/>
          <w:sz w:val="24"/>
          <w:szCs w:val="24"/>
        </w:rPr>
      </w:pPr>
      <w:r w:rsidRPr="00643DB8">
        <w:rPr>
          <w:rFonts w:eastAsia="Arial"/>
          <w:sz w:val="24"/>
          <w:szCs w:val="24"/>
        </w:rPr>
        <w:t xml:space="preserve">    Właściciel :</w:t>
      </w:r>
      <w:r w:rsidRPr="00643DB8">
        <w:rPr>
          <w:rFonts w:eastAsia="Arial"/>
          <w:sz w:val="24"/>
          <w:szCs w:val="24"/>
        </w:rPr>
        <w:tab/>
      </w:r>
      <w:r w:rsidRPr="00643DB8">
        <w:rPr>
          <w:rFonts w:eastAsia="Arial"/>
          <w:sz w:val="24"/>
          <w:szCs w:val="24"/>
        </w:rPr>
        <w:tab/>
      </w:r>
      <w:r w:rsidRPr="00643DB8">
        <w:rPr>
          <w:rFonts w:eastAsia="Arial"/>
          <w:sz w:val="24"/>
          <w:szCs w:val="24"/>
        </w:rPr>
        <w:tab/>
      </w:r>
      <w:r w:rsidRPr="00643DB8">
        <w:rPr>
          <w:rFonts w:eastAsia="Arial"/>
          <w:sz w:val="24"/>
          <w:szCs w:val="24"/>
        </w:rPr>
        <w:tab/>
      </w:r>
      <w:r w:rsidRPr="00643DB8">
        <w:rPr>
          <w:rFonts w:eastAsia="Arial"/>
          <w:sz w:val="24"/>
          <w:szCs w:val="24"/>
        </w:rPr>
        <w:tab/>
      </w:r>
      <w:r w:rsidRPr="00643DB8">
        <w:rPr>
          <w:rFonts w:eastAsia="Arial"/>
          <w:sz w:val="24"/>
          <w:szCs w:val="24"/>
        </w:rPr>
        <w:tab/>
        <w:t>Inwestor :</w:t>
      </w:r>
    </w:p>
    <w:p w14:paraId="6139E452" w14:textId="77777777" w:rsidR="00AE2041" w:rsidRPr="00643DB8" w:rsidRDefault="00AE2041" w:rsidP="00643DB8">
      <w:pPr>
        <w:spacing w:line="276" w:lineRule="auto"/>
        <w:rPr>
          <w:sz w:val="24"/>
          <w:szCs w:val="24"/>
        </w:rPr>
      </w:pPr>
    </w:p>
    <w:p w14:paraId="04F8F755" w14:textId="77777777" w:rsidR="00FC2E2C" w:rsidRPr="00643DB8" w:rsidRDefault="00FC2E2C" w:rsidP="00643DB8">
      <w:pPr>
        <w:spacing w:line="276" w:lineRule="auto"/>
        <w:rPr>
          <w:sz w:val="24"/>
          <w:szCs w:val="24"/>
        </w:rPr>
      </w:pPr>
    </w:p>
    <w:p w14:paraId="5E352DAD" w14:textId="6F2088FE" w:rsidR="003A3881" w:rsidRPr="00643DB8" w:rsidRDefault="00643DB8" w:rsidP="00643DB8">
      <w:pPr>
        <w:spacing w:line="276" w:lineRule="auto"/>
        <w:ind w:firstLine="708"/>
        <w:rPr>
          <w:sz w:val="24"/>
          <w:szCs w:val="24"/>
        </w:rPr>
      </w:pPr>
      <w:r>
        <w:rPr>
          <w:sz w:val="24"/>
          <w:szCs w:val="24"/>
        </w:rPr>
        <w:t xml:space="preserve">……………………………………… </w:t>
      </w:r>
      <w:r w:rsidR="00BB3814" w:rsidRPr="00643DB8">
        <w:rPr>
          <w:sz w:val="24"/>
          <w:szCs w:val="24"/>
        </w:rPr>
        <w:tab/>
        <w:t>…………………………………..</w:t>
      </w:r>
    </w:p>
    <w:p w14:paraId="39262FB9" w14:textId="77777777" w:rsidR="003A3881" w:rsidRPr="00643DB8" w:rsidRDefault="003A3881" w:rsidP="00643DB8">
      <w:pPr>
        <w:spacing w:line="276" w:lineRule="auto"/>
        <w:rPr>
          <w:sz w:val="24"/>
          <w:szCs w:val="24"/>
        </w:rPr>
      </w:pPr>
    </w:p>
    <w:sectPr w:rsidR="003A3881" w:rsidRPr="00643DB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A5DFDCA" w14:textId="77777777" w:rsidR="00910058" w:rsidRDefault="00910058" w:rsidP="00A531D0">
      <w:r>
        <w:separator/>
      </w:r>
    </w:p>
  </w:endnote>
  <w:endnote w:type="continuationSeparator" w:id="0">
    <w:p w14:paraId="5B824DC1" w14:textId="77777777" w:rsidR="00910058" w:rsidRDefault="00910058" w:rsidP="00A53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6F79250" w14:textId="77777777" w:rsidR="00A531D0" w:rsidRDefault="00A531D0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440E042" w14:textId="77777777" w:rsidR="00A531D0" w:rsidRDefault="00A531D0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A2F769D" w14:textId="77777777" w:rsidR="00A531D0" w:rsidRDefault="00A531D0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B6523D2" w14:textId="77777777" w:rsidR="00910058" w:rsidRDefault="00910058" w:rsidP="00A531D0">
      <w:r>
        <w:separator/>
      </w:r>
    </w:p>
  </w:footnote>
  <w:footnote w:type="continuationSeparator" w:id="0">
    <w:p w14:paraId="092C9053" w14:textId="77777777" w:rsidR="00910058" w:rsidRDefault="00910058" w:rsidP="00A531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C6C156" w14:textId="77777777" w:rsidR="00A531D0" w:rsidRDefault="00A531D0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28BB792" w14:textId="77777777" w:rsidR="00A531D0" w:rsidRDefault="00A531D0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9C253" w14:textId="77777777" w:rsidR="00A531D0" w:rsidRDefault="00A531D0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761DA5"/>
    <w:multiLevelType w:val="hybridMultilevel"/>
    <w:tmpl w:val="F7401A06"/>
    <w:lvl w:ilvl="0" w:tplc="DCF661DE">
      <w:start w:val="2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6727B01"/>
    <w:multiLevelType w:val="hybridMultilevel"/>
    <w:tmpl w:val="9D3EE1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B57C9A"/>
    <w:multiLevelType w:val="hybridMultilevel"/>
    <w:tmpl w:val="A0D228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40152BE"/>
    <w:multiLevelType w:val="hybridMultilevel"/>
    <w:tmpl w:val="170ED99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397AED"/>
    <w:multiLevelType w:val="hybridMultilevel"/>
    <w:tmpl w:val="B7664852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1E403CE"/>
    <w:multiLevelType w:val="hybridMultilevel"/>
    <w:tmpl w:val="062899A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516DDE9"/>
    <w:multiLevelType w:val="hybridMultilevel"/>
    <w:tmpl w:val="9EB2A3E6"/>
    <w:lvl w:ilvl="0" w:tplc="40B82074">
      <w:start w:val="1"/>
      <w:numFmt w:val="decimal"/>
      <w:lvlText w:val="%1)"/>
      <w:lvlJc w:val="left"/>
      <w:pPr>
        <w:ind w:left="0" w:firstLine="0"/>
      </w:pPr>
    </w:lvl>
    <w:lvl w:ilvl="1" w:tplc="8B1A0C00">
      <w:start w:val="1"/>
      <w:numFmt w:val="lowerLetter"/>
      <w:lvlText w:val="%2)"/>
      <w:lvlJc w:val="left"/>
      <w:pPr>
        <w:ind w:left="0" w:firstLine="0"/>
      </w:pPr>
    </w:lvl>
    <w:lvl w:ilvl="2" w:tplc="E110A074">
      <w:start w:val="1"/>
      <w:numFmt w:val="bullet"/>
      <w:lvlText w:val="§"/>
      <w:lvlJc w:val="left"/>
      <w:pPr>
        <w:ind w:left="0" w:firstLine="0"/>
      </w:pPr>
    </w:lvl>
    <w:lvl w:ilvl="3" w:tplc="047C7588">
      <w:numFmt w:val="decimal"/>
      <w:lvlText w:val=""/>
      <w:lvlJc w:val="left"/>
      <w:pPr>
        <w:ind w:left="0" w:firstLine="0"/>
      </w:pPr>
    </w:lvl>
    <w:lvl w:ilvl="4" w:tplc="4A76FD7C">
      <w:numFmt w:val="decimal"/>
      <w:lvlText w:val=""/>
      <w:lvlJc w:val="left"/>
      <w:pPr>
        <w:ind w:left="0" w:firstLine="0"/>
      </w:pPr>
    </w:lvl>
    <w:lvl w:ilvl="5" w:tplc="2454FB00">
      <w:numFmt w:val="decimal"/>
      <w:lvlText w:val=""/>
      <w:lvlJc w:val="left"/>
      <w:pPr>
        <w:ind w:left="0" w:firstLine="0"/>
      </w:pPr>
    </w:lvl>
    <w:lvl w:ilvl="6" w:tplc="CAF00CC8">
      <w:numFmt w:val="decimal"/>
      <w:lvlText w:val=""/>
      <w:lvlJc w:val="left"/>
      <w:pPr>
        <w:ind w:left="0" w:firstLine="0"/>
      </w:pPr>
    </w:lvl>
    <w:lvl w:ilvl="7" w:tplc="8FDA3ABE">
      <w:numFmt w:val="decimal"/>
      <w:lvlText w:val=""/>
      <w:lvlJc w:val="left"/>
      <w:pPr>
        <w:ind w:left="0" w:firstLine="0"/>
      </w:pPr>
    </w:lvl>
    <w:lvl w:ilvl="8" w:tplc="144E784E">
      <w:numFmt w:val="decimal"/>
      <w:lvlText w:val=""/>
      <w:lvlJc w:val="left"/>
      <w:pPr>
        <w:ind w:left="0" w:firstLine="0"/>
      </w:pPr>
    </w:lvl>
  </w:abstractNum>
  <w:abstractNum w:abstractNumId="7">
    <w:nsid w:val="4FDA33BA"/>
    <w:multiLevelType w:val="hybridMultilevel"/>
    <w:tmpl w:val="F390745E"/>
    <w:lvl w:ilvl="0" w:tplc="7BA4E146">
      <w:start w:val="1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9486BB1"/>
    <w:multiLevelType w:val="hybridMultilevel"/>
    <w:tmpl w:val="5BCAECA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E16D1D"/>
    <w:multiLevelType w:val="hybridMultilevel"/>
    <w:tmpl w:val="D7902622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37C65F1"/>
    <w:multiLevelType w:val="hybridMultilevel"/>
    <w:tmpl w:val="298E7488"/>
    <w:lvl w:ilvl="0" w:tplc="04150001">
      <w:start w:val="1"/>
      <w:numFmt w:val="bullet"/>
      <w:lvlText w:val=""/>
      <w:lvlJc w:val="left"/>
      <w:pPr>
        <w:ind w:left="1453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2173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9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1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3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5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7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9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13" w:hanging="360"/>
      </w:pPr>
      <w:rPr>
        <w:rFonts w:ascii="Wingdings" w:hAnsi="Wingdings" w:hint="default"/>
      </w:rPr>
    </w:lvl>
  </w:abstractNum>
  <w:abstractNum w:abstractNumId="11">
    <w:nsid w:val="6A7A27F2"/>
    <w:multiLevelType w:val="hybridMultilevel"/>
    <w:tmpl w:val="4A340D5A"/>
    <w:lvl w:ilvl="0" w:tplc="FBAED47C">
      <w:start w:val="1"/>
      <w:numFmt w:val="decimal"/>
      <w:lvlText w:val="%1."/>
      <w:lvlJc w:val="left"/>
      <w:pPr>
        <w:ind w:left="720" w:hanging="360"/>
      </w:pPr>
      <w:rPr>
        <w:rFonts w:eastAsia="Arial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CEAF087"/>
    <w:multiLevelType w:val="hybridMultilevel"/>
    <w:tmpl w:val="A6FC8E1C"/>
    <w:lvl w:ilvl="0" w:tplc="586460CE">
      <w:start w:val="2"/>
      <w:numFmt w:val="decimal"/>
      <w:lvlText w:val="%1)"/>
      <w:lvlJc w:val="left"/>
      <w:pPr>
        <w:ind w:left="0" w:firstLine="0"/>
      </w:pPr>
    </w:lvl>
    <w:lvl w:ilvl="1" w:tplc="443C104C">
      <w:start w:val="2"/>
      <w:numFmt w:val="decimal"/>
      <w:lvlText w:val="%2)"/>
      <w:lvlJc w:val="left"/>
      <w:pPr>
        <w:ind w:left="0" w:firstLine="0"/>
      </w:pPr>
    </w:lvl>
    <w:lvl w:ilvl="2" w:tplc="97DC4888">
      <w:start w:val="1"/>
      <w:numFmt w:val="lowerLetter"/>
      <w:lvlText w:val="%3)"/>
      <w:lvlJc w:val="left"/>
      <w:pPr>
        <w:ind w:left="0" w:firstLine="0"/>
      </w:pPr>
    </w:lvl>
    <w:lvl w:ilvl="3" w:tplc="1DDAB6FA">
      <w:start w:val="1"/>
      <w:numFmt w:val="bullet"/>
      <w:lvlText w:val="§"/>
      <w:lvlJc w:val="left"/>
      <w:pPr>
        <w:ind w:left="0" w:firstLine="0"/>
      </w:pPr>
    </w:lvl>
    <w:lvl w:ilvl="4" w:tplc="190C6ACC">
      <w:numFmt w:val="decimal"/>
      <w:lvlText w:val=""/>
      <w:lvlJc w:val="left"/>
      <w:pPr>
        <w:ind w:left="0" w:firstLine="0"/>
      </w:pPr>
    </w:lvl>
    <w:lvl w:ilvl="5" w:tplc="866E9514">
      <w:numFmt w:val="decimal"/>
      <w:lvlText w:val=""/>
      <w:lvlJc w:val="left"/>
      <w:pPr>
        <w:ind w:left="0" w:firstLine="0"/>
      </w:pPr>
    </w:lvl>
    <w:lvl w:ilvl="6" w:tplc="B24A5BEC">
      <w:numFmt w:val="decimal"/>
      <w:lvlText w:val=""/>
      <w:lvlJc w:val="left"/>
      <w:pPr>
        <w:ind w:left="0" w:firstLine="0"/>
      </w:pPr>
    </w:lvl>
    <w:lvl w:ilvl="7" w:tplc="DEC4B0B0">
      <w:numFmt w:val="decimal"/>
      <w:lvlText w:val=""/>
      <w:lvlJc w:val="left"/>
      <w:pPr>
        <w:ind w:left="0" w:firstLine="0"/>
      </w:pPr>
    </w:lvl>
    <w:lvl w:ilvl="8" w:tplc="DB5AB406">
      <w:numFmt w:val="decimal"/>
      <w:lvlText w:val=""/>
      <w:lvlJc w:val="left"/>
      <w:pPr>
        <w:ind w:left="0" w:firstLine="0"/>
      </w:pPr>
    </w:lvl>
  </w:abstractNum>
  <w:abstractNum w:abstractNumId="13">
    <w:nsid w:val="739320F2"/>
    <w:multiLevelType w:val="hybridMultilevel"/>
    <w:tmpl w:val="C26A190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6736BA4"/>
    <w:multiLevelType w:val="hybridMultilevel"/>
    <w:tmpl w:val="8AB24CE0"/>
    <w:lvl w:ilvl="0" w:tplc="0415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5">
    <w:nsid w:val="7CA776F2"/>
    <w:multiLevelType w:val="hybridMultilevel"/>
    <w:tmpl w:val="00F8A87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4"/>
  </w:num>
  <w:num w:numId="6">
    <w:abstractNumId w:val="12"/>
    <w:lvlOverride w:ilvl="0">
      <w:startOverride w:val="2"/>
    </w:lvlOverride>
    <w:lvlOverride w:ilvl="1">
      <w:startOverride w:val="2"/>
    </w:lvlOverride>
    <w:lvlOverride w:ilvl="2">
      <w:startOverride w:val="1"/>
    </w:lvlOverride>
    <w:lvlOverride w:ilvl="3"/>
    <w:lvlOverride w:ilvl="4"/>
    <w:lvlOverride w:ilvl="5"/>
    <w:lvlOverride w:ilvl="6"/>
    <w:lvlOverride w:ilvl="7"/>
    <w:lvlOverride w:ilvl="8"/>
  </w:num>
  <w:num w:numId="7">
    <w:abstractNumId w:val="10"/>
  </w:num>
  <w:num w:numId="8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13"/>
  </w:num>
  <w:num w:numId="11">
    <w:abstractNumId w:val="5"/>
  </w:num>
  <w:num w:numId="12">
    <w:abstractNumId w:val="1"/>
  </w:num>
  <w:num w:numId="13">
    <w:abstractNumId w:val="3"/>
  </w:num>
  <w:num w:numId="14">
    <w:abstractNumId w:val="15"/>
  </w:num>
  <w:num w:numId="15">
    <w:abstractNumId w:val="0"/>
  </w:num>
  <w:num w:numId="16">
    <w:abstractNumId w:val="2"/>
  </w:num>
  <w:num w:numId="1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B3814"/>
    <w:rsid w:val="0003528E"/>
    <w:rsid w:val="00037C51"/>
    <w:rsid w:val="000503D4"/>
    <w:rsid w:val="00050EC2"/>
    <w:rsid w:val="000858AC"/>
    <w:rsid w:val="000B454C"/>
    <w:rsid w:val="000F57C9"/>
    <w:rsid w:val="00106B52"/>
    <w:rsid w:val="0011566C"/>
    <w:rsid w:val="00134CE8"/>
    <w:rsid w:val="001A4BDD"/>
    <w:rsid w:val="001C445E"/>
    <w:rsid w:val="002111C5"/>
    <w:rsid w:val="002624FD"/>
    <w:rsid w:val="0027424C"/>
    <w:rsid w:val="002B4F50"/>
    <w:rsid w:val="002C7C6A"/>
    <w:rsid w:val="002E58FA"/>
    <w:rsid w:val="003018A1"/>
    <w:rsid w:val="00310263"/>
    <w:rsid w:val="00312B2E"/>
    <w:rsid w:val="00322CF9"/>
    <w:rsid w:val="003A3881"/>
    <w:rsid w:val="003B769B"/>
    <w:rsid w:val="003D0AFC"/>
    <w:rsid w:val="003E4C51"/>
    <w:rsid w:val="00431094"/>
    <w:rsid w:val="00434CB3"/>
    <w:rsid w:val="00476412"/>
    <w:rsid w:val="00485486"/>
    <w:rsid w:val="004857E4"/>
    <w:rsid w:val="004B71B3"/>
    <w:rsid w:val="00502E15"/>
    <w:rsid w:val="005633E1"/>
    <w:rsid w:val="00566153"/>
    <w:rsid w:val="00601439"/>
    <w:rsid w:val="00625DC6"/>
    <w:rsid w:val="00643DB8"/>
    <w:rsid w:val="00656B10"/>
    <w:rsid w:val="00667830"/>
    <w:rsid w:val="006A1441"/>
    <w:rsid w:val="006B062D"/>
    <w:rsid w:val="006B5080"/>
    <w:rsid w:val="006D2E80"/>
    <w:rsid w:val="006E4644"/>
    <w:rsid w:val="00723473"/>
    <w:rsid w:val="00723EA5"/>
    <w:rsid w:val="00726AC7"/>
    <w:rsid w:val="0073095D"/>
    <w:rsid w:val="00731C6B"/>
    <w:rsid w:val="0073391C"/>
    <w:rsid w:val="00744A0D"/>
    <w:rsid w:val="00783E75"/>
    <w:rsid w:val="007B36C0"/>
    <w:rsid w:val="007E1023"/>
    <w:rsid w:val="007E272B"/>
    <w:rsid w:val="008402C5"/>
    <w:rsid w:val="00875A6B"/>
    <w:rsid w:val="008779C6"/>
    <w:rsid w:val="008F356D"/>
    <w:rsid w:val="00905592"/>
    <w:rsid w:val="00910058"/>
    <w:rsid w:val="009233B3"/>
    <w:rsid w:val="00927123"/>
    <w:rsid w:val="00987D0F"/>
    <w:rsid w:val="009D41CD"/>
    <w:rsid w:val="009F5816"/>
    <w:rsid w:val="00A34734"/>
    <w:rsid w:val="00A531D0"/>
    <w:rsid w:val="00A87DC9"/>
    <w:rsid w:val="00AD28B7"/>
    <w:rsid w:val="00AE2041"/>
    <w:rsid w:val="00AF6781"/>
    <w:rsid w:val="00B1287A"/>
    <w:rsid w:val="00B20EF4"/>
    <w:rsid w:val="00B24D9D"/>
    <w:rsid w:val="00B341C2"/>
    <w:rsid w:val="00B452C2"/>
    <w:rsid w:val="00B45C97"/>
    <w:rsid w:val="00BB30CB"/>
    <w:rsid w:val="00BB3814"/>
    <w:rsid w:val="00BF3E12"/>
    <w:rsid w:val="00BF7863"/>
    <w:rsid w:val="00C337D2"/>
    <w:rsid w:val="00C661CE"/>
    <w:rsid w:val="00CE0F2C"/>
    <w:rsid w:val="00CE62E0"/>
    <w:rsid w:val="00DA063C"/>
    <w:rsid w:val="00DD462E"/>
    <w:rsid w:val="00DF7C91"/>
    <w:rsid w:val="00E263FB"/>
    <w:rsid w:val="00E64A40"/>
    <w:rsid w:val="00E87625"/>
    <w:rsid w:val="00E93883"/>
    <w:rsid w:val="00EC04B4"/>
    <w:rsid w:val="00EE20C5"/>
    <w:rsid w:val="00F13B52"/>
    <w:rsid w:val="00F714AB"/>
    <w:rsid w:val="00F83AF2"/>
    <w:rsid w:val="00FB7996"/>
    <w:rsid w:val="00FC2E2C"/>
    <w:rsid w:val="00FE2AA6"/>
    <w:rsid w:val="00FE4911"/>
    <w:rsid w:val="00FE5175"/>
    <w:rsid w:val="00FF0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2064A37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3814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B38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B45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454C"/>
    <w:rPr>
      <w:rFonts w:ascii="Tahoma" w:eastAsiaTheme="minorEastAsia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3A3881"/>
    <w:pPr>
      <w:suppressAutoHyphens/>
      <w:spacing w:after="120"/>
    </w:pPr>
    <w:rPr>
      <w:rFonts w:eastAsia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A388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531D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531D0"/>
    <w:rPr>
      <w:rFonts w:ascii="Times New Roman" w:eastAsiaTheme="minorEastAsia" w:hAnsi="Times New Roman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31D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531D0"/>
    <w:rPr>
      <w:rFonts w:ascii="Times New Roman" w:eastAsiaTheme="minorEastAsia" w:hAnsi="Times New Roman" w:cs="Times New Roman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87D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87DC9"/>
    <w:rPr>
      <w:rFonts w:ascii="Times New Roman" w:eastAsiaTheme="minorEastAsia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87DC9"/>
    <w:rPr>
      <w:vertAlign w:val="superscript"/>
    </w:rPr>
  </w:style>
  <w:style w:type="paragraph" w:styleId="Poprawka">
    <w:name w:val="Revision"/>
    <w:hidden/>
    <w:uiPriority w:val="99"/>
    <w:semiHidden/>
    <w:rsid w:val="002B4F50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B3814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BB3814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0B454C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B454C"/>
    <w:rPr>
      <w:rFonts w:ascii="Tahoma" w:eastAsiaTheme="minorEastAsia" w:hAnsi="Tahoma" w:cs="Tahoma"/>
      <w:sz w:val="16"/>
      <w:szCs w:val="16"/>
      <w:lang w:eastAsia="pl-PL"/>
    </w:rPr>
  </w:style>
  <w:style w:type="paragraph" w:styleId="Tekstpodstawowy">
    <w:name w:val="Body Text"/>
    <w:basedOn w:val="Normalny"/>
    <w:link w:val="TekstpodstawowyZnak"/>
    <w:semiHidden/>
    <w:unhideWhenUsed/>
    <w:rsid w:val="003A3881"/>
    <w:pPr>
      <w:suppressAutoHyphens/>
      <w:spacing w:after="120"/>
    </w:pPr>
    <w:rPr>
      <w:rFonts w:eastAsia="Times New Roman"/>
      <w:sz w:val="24"/>
      <w:szCs w:val="24"/>
      <w:lang w:eastAsia="ar-SA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3A3881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531D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531D0"/>
    <w:rPr>
      <w:rFonts w:ascii="Times New Roman" w:eastAsiaTheme="minorEastAsia" w:hAnsi="Times New Roman" w:cs="Times New Roman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A531D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531D0"/>
    <w:rPr>
      <w:rFonts w:ascii="Times New Roman" w:eastAsiaTheme="minorEastAsia" w:hAnsi="Times New Roman" w:cs="Times New Roman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A87DC9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A87DC9"/>
    <w:rPr>
      <w:rFonts w:ascii="Times New Roman" w:eastAsiaTheme="minorEastAsia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A87DC9"/>
    <w:rPr>
      <w:vertAlign w:val="superscript"/>
    </w:rPr>
  </w:style>
  <w:style w:type="paragraph" w:styleId="Poprawka">
    <w:name w:val="Revision"/>
    <w:hidden/>
    <w:uiPriority w:val="99"/>
    <w:semiHidden/>
    <w:rsid w:val="002B4F50"/>
    <w:pPr>
      <w:spacing w:after="0" w:line="240" w:lineRule="auto"/>
    </w:pPr>
    <w:rPr>
      <w:rFonts w:ascii="Times New Roman" w:eastAsiaTheme="minorEastAsia" w:hAnsi="Times New Roman" w:cs="Times New Roman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634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6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00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5</Pages>
  <Words>1331</Words>
  <Characters>7988</Characters>
  <Application>Microsoft Office Word</Application>
  <DocSecurity>0</DocSecurity>
  <Lines>66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Michał.Fronczak</dc:creator>
  <cp:lastModifiedBy>Michał.Fronczak</cp:lastModifiedBy>
  <cp:revision>18</cp:revision>
  <cp:lastPrinted>2025-09-08T11:16:00Z</cp:lastPrinted>
  <dcterms:created xsi:type="dcterms:W3CDTF">2025-09-08T09:12:00Z</dcterms:created>
  <dcterms:modified xsi:type="dcterms:W3CDTF">2025-10-29T13:37:00Z</dcterms:modified>
</cp:coreProperties>
</file>