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6168D773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47AD">
        <w:rPr>
          <w:rFonts w:ascii="Times New Roman" w:hAnsi="Times New Roman" w:cs="Times New Roman"/>
          <w:b/>
          <w:sz w:val="24"/>
          <w:szCs w:val="24"/>
        </w:rPr>
        <w:t xml:space="preserve">zamówień publicznych 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152A228A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4747AD">
        <w:rPr>
          <w:rFonts w:ascii="Times New Roman" w:hAnsi="Times New Roman" w:cs="Times New Roman"/>
          <w:b/>
          <w:sz w:val="24"/>
          <w:szCs w:val="24"/>
        </w:rPr>
        <w:t xml:space="preserve">Referacie Administracyjnym 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78CA5" w14:textId="77777777" w:rsidR="004747AD" w:rsidRPr="004747AD" w:rsidRDefault="004747AD" w:rsidP="004747AD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Wymagania niezbędne: </w:t>
      </w:r>
    </w:p>
    <w:p w14:paraId="4F4B7A6B" w14:textId="77777777" w:rsidR="004747AD" w:rsidRPr="004747AD" w:rsidRDefault="004747AD" w:rsidP="004747A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1DA44B0B" w14:textId="77777777" w:rsidR="004747AD" w:rsidRPr="004747AD" w:rsidRDefault="004747AD" w:rsidP="004747A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wykształcenie: wyższe, preferowane administracyjne, ekonomiczne lub techniczne;</w:t>
      </w:r>
    </w:p>
    <w:p w14:paraId="42DF9540" w14:textId="77777777" w:rsidR="004747AD" w:rsidRPr="004747AD" w:rsidRDefault="004747AD" w:rsidP="004747A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doświadczenie zawodowe: staż pracy 4 lata, w tym 2 lata w administracji publicznej.</w:t>
      </w:r>
    </w:p>
    <w:p w14:paraId="166D9131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0467CF95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1) wiedza i znajomość przepisów prawa w zakresie udzielania zamówień publicznych, </w:t>
      </w:r>
    </w:p>
    <w:p w14:paraId="1D93453F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2) umiejętność analizowania problemów i wysuwania właściwych wniosków, </w:t>
      </w:r>
    </w:p>
    <w:p w14:paraId="35D44B9E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3) umiejętność szybkiego i skutecznego pozyskiwania informacji niezbędnych do realizacji nałożonych zadań, decyzyjność. </w:t>
      </w:r>
    </w:p>
    <w:p w14:paraId="2C65BC0C" w14:textId="77777777" w:rsidR="004747AD" w:rsidRPr="004747AD" w:rsidRDefault="004747AD" w:rsidP="004747AD">
      <w:pPr>
        <w:numPr>
          <w:ilvl w:val="0"/>
          <w:numId w:val="20"/>
        </w:numPr>
        <w:tabs>
          <w:tab w:val="clear" w:pos="700"/>
          <w:tab w:val="num" w:pos="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55EBF56B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1) przygotowywanie i prowadzenie postępowań o udzielenie zamówienia publicznego Starostwa Powiatowego w Raciborzu realizowanych w trybach przewidzianych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ustawie Prawo zamówień publicznych w zakresie niezastrzeżonym do kompetencji innych osób, w tym w szczególności:</w:t>
      </w:r>
    </w:p>
    <w:p w14:paraId="5832FAA3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a) opracowywanie specyfikacji warunków zamówienia oraz wyjaśnień i zmian specyfikacji, </w:t>
      </w:r>
    </w:p>
    <w:p w14:paraId="36C62737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b) opracowywanie treści ogłoszeń przeznaczonych do zamieszczania w Biuletynie Zamówień Publicznych, na stronie internetowej i tablicy ogłoszeń oraz do publikacji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Dzienniku Urzędowym Unii Europejskiej, a także treści zmian tych ogłoszeń, oraz ich terminowe zamieszczanie w odpowiednich publikatorach,</w:t>
      </w:r>
    </w:p>
    <w:p w14:paraId="6ADB4750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c) udział w pracach komisji przetargowych oraz realizacja związanych z tym zadań,</w:t>
      </w:r>
    </w:p>
    <w:p w14:paraId="794BBC33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d) sporządzanie protokołu postępowania o udzielenie zamówienia,</w:t>
      </w:r>
    </w:p>
    <w:p w14:paraId="697FDF58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e) przygotowywanie umów w sprawach zamówień publicznych,</w:t>
      </w:r>
    </w:p>
    <w:p w14:paraId="69A825AF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2) przeprowadzanie analiz w sprawach dotyczących zamówień publicznych, w tym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szczególności analizy zamówień planowanych do realizacji przez poszczególne komórki Starostwa Powiatowego w Raciborzu celem sporządzenia rocznego planu zamówień publicznych,</w:t>
      </w:r>
    </w:p>
    <w:p w14:paraId="72BA87EF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3) prowadzenie postępowań nie podlegających ustawie Prawo zamówień publicznych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szczególności obejmujących poza Starostwem Powiatowym w Raciborzu, również jednostki organizacyjne Powiatu Raciborskiego oraz w przypadkach przystąpienia Powiatu Raciborskiego do grupy zakupowej,</w:t>
      </w:r>
    </w:p>
    <w:p w14:paraId="78FDC219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4) planowanie, w tym przygotowywanie projektów i merytoryczna realizacja umów,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 xml:space="preserve">w zakresie zaopatrzenia w bieżące materiały biurowe i eksploatacyjne.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5A411236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4747AD">
        <w:rPr>
          <w:rFonts w:ascii="Times New Roman" w:hAnsi="Times New Roman" w:cs="Times New Roman"/>
          <w:bCs/>
          <w:sz w:val="24"/>
          <w:szCs w:val="24"/>
        </w:rPr>
        <w:t>zamówień publicznych w Referacie Administracyjnym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4747AD">
        <w:rPr>
          <w:rFonts w:ascii="Times New Roman" w:hAnsi="Times New Roman" w:cs="Times New Roman"/>
          <w:bCs/>
          <w:sz w:val="24"/>
          <w:szCs w:val="24"/>
        </w:rPr>
        <w:t>09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4747AD">
        <w:rPr>
          <w:rFonts w:ascii="Times New Roman" w:hAnsi="Times New Roman" w:cs="Times New Roman"/>
          <w:bCs/>
          <w:sz w:val="24"/>
          <w:szCs w:val="24"/>
        </w:rPr>
        <w:t>8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56D0F78D" w:rsidR="00BF50F8" w:rsidRPr="00BF50F8" w:rsidRDefault="00E61D8C" w:rsidP="00BF50F8">
      <w:pPr>
        <w:ind w:left="5664"/>
        <w:rPr>
          <w:sz w:val="24"/>
        </w:rPr>
      </w:pPr>
      <w:r>
        <w:rPr>
          <w:sz w:val="24"/>
        </w:rPr>
        <w:t xml:space="preserve">     </w:t>
      </w:r>
      <w:r w:rsidR="004747AD">
        <w:rPr>
          <w:sz w:val="24"/>
        </w:rPr>
        <w:t xml:space="preserve">      STAROSTA</w:t>
      </w:r>
      <w:r w:rsidR="00BF50F8" w:rsidRPr="00BF50F8">
        <w:rPr>
          <w:sz w:val="24"/>
        </w:rPr>
        <w:t xml:space="preserve"> </w:t>
      </w:r>
    </w:p>
    <w:p w14:paraId="0B0751DF" w14:textId="0B9A1324" w:rsidR="00BF50F8" w:rsidRPr="00BF50F8" w:rsidRDefault="00EF08B0" w:rsidP="00BF50F8">
      <w:pPr>
        <w:spacing w:after="0"/>
        <w:ind w:left="5664"/>
        <w:rPr>
          <w:sz w:val="24"/>
        </w:rPr>
      </w:pPr>
      <w:r>
        <w:rPr>
          <w:sz w:val="24"/>
        </w:rPr>
        <w:t xml:space="preserve">     </w:t>
      </w:r>
      <w:r w:rsidR="004747AD">
        <w:rPr>
          <w:sz w:val="24"/>
        </w:rPr>
        <w:t xml:space="preserve">Grzegorz Swoboda 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340F82A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4747AD">
        <w:rPr>
          <w:rFonts w:ascii="Times New Roman" w:hAnsi="Times New Roman" w:cs="Times New Roman"/>
          <w:sz w:val="24"/>
          <w:szCs w:val="24"/>
        </w:rPr>
        <w:t>30.07.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3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7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0"/>
  </w:num>
  <w:num w:numId="6" w16cid:durableId="1756437627">
    <w:abstractNumId w:val="25"/>
  </w:num>
  <w:num w:numId="7" w16cid:durableId="1898200757">
    <w:abstractNumId w:val="20"/>
  </w:num>
  <w:num w:numId="8" w16cid:durableId="1920868717">
    <w:abstractNumId w:val="28"/>
  </w:num>
  <w:num w:numId="9" w16cid:durableId="675310370">
    <w:abstractNumId w:val="15"/>
  </w:num>
  <w:num w:numId="10" w16cid:durableId="693386308">
    <w:abstractNumId w:val="29"/>
  </w:num>
  <w:num w:numId="11" w16cid:durableId="619726493">
    <w:abstractNumId w:val="24"/>
  </w:num>
  <w:num w:numId="12" w16cid:durableId="1298297692">
    <w:abstractNumId w:val="9"/>
  </w:num>
  <w:num w:numId="13" w16cid:durableId="2090273771">
    <w:abstractNumId w:val="31"/>
  </w:num>
  <w:num w:numId="14" w16cid:durableId="1964581771">
    <w:abstractNumId w:val="27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2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1"/>
  </w:num>
  <w:num w:numId="29" w16cid:durableId="1597327635">
    <w:abstractNumId w:val="19"/>
  </w:num>
  <w:num w:numId="30" w16cid:durableId="1564216243">
    <w:abstractNumId w:val="18"/>
  </w:num>
  <w:num w:numId="31" w16cid:durableId="1555266866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3"/>
  </w:num>
  <w:num w:numId="35" w16cid:durableId="1021007745">
    <w:abstractNumId w:val="12"/>
  </w:num>
  <w:num w:numId="36" w16cid:durableId="1576865485">
    <w:abstractNumId w:val="3"/>
  </w:num>
  <w:num w:numId="37" w16cid:durableId="1546674162">
    <w:abstractNumId w:val="7"/>
  </w:num>
  <w:num w:numId="38" w16cid:durableId="547573327">
    <w:abstractNumId w:val="2"/>
  </w:num>
  <w:num w:numId="39" w16cid:durableId="1283656715">
    <w:abstractNumId w:val="13"/>
  </w:num>
  <w:num w:numId="40" w16cid:durableId="18246607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31B38"/>
    <w:rsid w:val="002D4CC0"/>
    <w:rsid w:val="0030368C"/>
    <w:rsid w:val="00353E28"/>
    <w:rsid w:val="00367BBE"/>
    <w:rsid w:val="003819BA"/>
    <w:rsid w:val="003C2DD1"/>
    <w:rsid w:val="003E6B8D"/>
    <w:rsid w:val="004747AD"/>
    <w:rsid w:val="00477336"/>
    <w:rsid w:val="00492F23"/>
    <w:rsid w:val="00493BCB"/>
    <w:rsid w:val="004D0806"/>
    <w:rsid w:val="004D0F05"/>
    <w:rsid w:val="005157AA"/>
    <w:rsid w:val="005B6320"/>
    <w:rsid w:val="00640FB7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788D1F72-A8F6-4EF7-8679-E0A351DC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748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2024-02-05T13:45:00Z</cp:lastPrinted>
  <dcterms:created xsi:type="dcterms:W3CDTF">2024-07-29T13:16:00Z</dcterms:created>
  <dcterms:modified xsi:type="dcterms:W3CDTF">2024-07-29T13:17:00Z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