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04CDBD83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obsługi organów powiatu  </w:t>
      </w:r>
    </w:p>
    <w:p w14:paraId="4F281ADF" w14:textId="77777777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Wydziale Organizacyjnym </w:t>
      </w:r>
    </w:p>
    <w:bookmarkEnd w:id="0"/>
    <w:p w14:paraId="69EB8818" w14:textId="6BFA132E" w:rsidR="009835A0" w:rsidRDefault="009835A0" w:rsidP="00CA61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75229F" w14:textId="77777777" w:rsidR="007C7D41" w:rsidRDefault="007C7D41" w:rsidP="007C7D41">
      <w:pPr>
        <w:widowControl w:val="0"/>
        <w:numPr>
          <w:ilvl w:val="0"/>
          <w:numId w:val="2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</w:p>
    <w:p w14:paraId="30BDF073" w14:textId="77777777" w:rsidR="007C7D41" w:rsidRDefault="007C7D41" w:rsidP="007C7D41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samorządowych;</w:t>
      </w:r>
    </w:p>
    <w:p w14:paraId="01BE3895" w14:textId="77777777" w:rsidR="007C7D41" w:rsidRDefault="007C7D41" w:rsidP="007C7D41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wykształcenie: wyższe, preferowane: administracja, prawo;</w:t>
      </w:r>
    </w:p>
    <w:p w14:paraId="798D6692" w14:textId="77777777" w:rsidR="007C7D41" w:rsidRDefault="007C7D41" w:rsidP="007C7D41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staż pracy: </w:t>
      </w:r>
      <w:r>
        <w:rPr>
          <w:rFonts w:ascii="Times New Roman" w:hAnsi="Times New Roman" w:cs="Times New Roman"/>
          <w:sz w:val="24"/>
          <w:szCs w:val="24"/>
        </w:rPr>
        <w:t>2 lata stażu pracy, w tym co najmniej 1 rok w administracji publicznej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0A4E2F5" w14:textId="77777777" w:rsidR="007C7D41" w:rsidRDefault="007C7D41" w:rsidP="007C7D41">
      <w:pPr>
        <w:widowControl w:val="0"/>
        <w:numPr>
          <w:ilvl w:val="0"/>
          <w:numId w:val="25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10A39B69" w14:textId="77777777" w:rsidR="007C7D41" w:rsidRDefault="007C7D41" w:rsidP="007C7D41">
      <w:pPr>
        <w:widowControl w:val="0"/>
        <w:numPr>
          <w:ilvl w:val="1"/>
          <w:numId w:val="25"/>
        </w:numPr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ustawy o samorządzie powiatowym, o ogłaszaniu aktów normatywnych i niektórych innych aktów prawnych, Statutu Powiatu Raciborskiego,</w:t>
      </w:r>
    </w:p>
    <w:p w14:paraId="6F8DCCC7" w14:textId="77777777" w:rsidR="007C7D41" w:rsidRDefault="007C7D41" w:rsidP="007C7D41">
      <w:pPr>
        <w:widowControl w:val="0"/>
        <w:numPr>
          <w:ilvl w:val="1"/>
          <w:numId w:val="25"/>
        </w:numPr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komunikatywność, samodzielność, umiejętność pracy w zespole, dyspozycyjność. </w:t>
      </w:r>
    </w:p>
    <w:p w14:paraId="2DF5F2FE" w14:textId="77777777" w:rsidR="007C7D41" w:rsidRDefault="007C7D41" w:rsidP="007C7D41">
      <w:pPr>
        <w:widowControl w:val="0"/>
        <w:numPr>
          <w:ilvl w:val="0"/>
          <w:numId w:val="25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4F77C820" w14:textId="77777777" w:rsidR="007C7D41" w:rsidRDefault="007C7D41" w:rsidP="007C7D41">
      <w:pPr>
        <w:widowControl w:val="0"/>
        <w:numPr>
          <w:ilvl w:val="0"/>
          <w:numId w:val="26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prowadzenie merytorycznej i kancelaryjnej obsługi Rady Powiatu Raciborskiego   i jej Komisji, obsługa radnych w zakresie sprawowania przez nich mandatu, </w:t>
      </w:r>
    </w:p>
    <w:p w14:paraId="414542E6" w14:textId="77777777" w:rsidR="007C7D41" w:rsidRDefault="007C7D41" w:rsidP="007C7D41">
      <w:pPr>
        <w:widowControl w:val="0"/>
        <w:numPr>
          <w:ilvl w:val="0"/>
          <w:numId w:val="26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rejestrów uchwał Rady, wniosków i opinii Komisji, interpelacji, zapytań i wniosków radnych, aktów prawa miejscowego Powiatu Raciborskiego, skarg, wniosków i petycji adresowanych do Rady,</w:t>
      </w:r>
    </w:p>
    <w:p w14:paraId="19245224" w14:textId="77777777" w:rsidR="007C7D41" w:rsidRDefault="007C7D41" w:rsidP="007C7D41">
      <w:pPr>
        <w:widowControl w:val="0"/>
        <w:numPr>
          <w:ilvl w:val="0"/>
          <w:numId w:val="26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przekazywanie uchwał do organów nadzoru oraz do publikacji aktów prawa miejscowego,</w:t>
      </w:r>
    </w:p>
    <w:p w14:paraId="5D198A55" w14:textId="6B0F552B" w:rsidR="007C7D41" w:rsidRPr="007C7D41" w:rsidRDefault="007C7D41" w:rsidP="007C7D41">
      <w:pPr>
        <w:widowControl w:val="0"/>
        <w:numPr>
          <w:ilvl w:val="0"/>
          <w:numId w:val="26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wykonywanie zadań związanych z organizacją i przeprowadzeniem wyborów samorządowych.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7C7D41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BD064AF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Starostwo Powiatowe w Raciborzu, Plac Stefana Okrzei 4,                        </w:t>
      </w:r>
    </w:p>
    <w:p w14:paraId="34B38CBB" w14:textId="77777777" w:rsidR="007C7D41" w:rsidRPr="003C2DD1" w:rsidRDefault="007C7D41" w:rsidP="007C7D4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72A9ED9" w14:textId="77777777" w:rsidR="007C7D4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>
        <w:rPr>
          <w:rFonts w:ascii="Times New Roman" w:hAnsi="Times New Roman" w:cs="Times New Roman"/>
          <w:bCs/>
          <w:sz w:val="24"/>
          <w:szCs w:val="24"/>
        </w:rPr>
        <w:t>niezwłocznie po naborze,</w:t>
      </w:r>
    </w:p>
    <w:p w14:paraId="691CDE85" w14:textId="77777777" w:rsidR="007C7D41" w:rsidRPr="00AD1E27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4FF8C3AF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ds. </w:t>
      </w:r>
      <w:r>
        <w:rPr>
          <w:rFonts w:ascii="Times New Roman" w:hAnsi="Times New Roman" w:cs="Times New Roman"/>
          <w:bCs/>
          <w:sz w:val="24"/>
          <w:szCs w:val="24"/>
        </w:rPr>
        <w:t>obsługi organów powiatu w Wydziale Organizacyjnym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>
        <w:rPr>
          <w:rFonts w:ascii="Times New Roman" w:hAnsi="Times New Roman" w:cs="Times New Roman"/>
          <w:bCs/>
          <w:sz w:val="24"/>
          <w:szCs w:val="24"/>
        </w:rPr>
        <w:t>10.02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72E850E3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7C7D41">
        <w:rPr>
          <w:rFonts w:ascii="Times New Roman" w:hAnsi="Times New Roman" w:cs="Times New Roman"/>
          <w:sz w:val="24"/>
          <w:szCs w:val="24"/>
        </w:rPr>
        <w:t>3</w:t>
      </w:r>
      <w:r w:rsidR="005157AA">
        <w:rPr>
          <w:rFonts w:ascii="Times New Roman" w:hAnsi="Times New Roman" w:cs="Times New Roman"/>
          <w:sz w:val="24"/>
          <w:szCs w:val="24"/>
        </w:rPr>
        <w:t>1</w:t>
      </w:r>
      <w:bookmarkStart w:id="1" w:name="_GoBack"/>
      <w:bookmarkEnd w:id="1"/>
      <w:r w:rsidR="007C7D41">
        <w:rPr>
          <w:rFonts w:ascii="Times New Roman" w:hAnsi="Times New Roman" w:cs="Times New Roman"/>
          <w:sz w:val="24"/>
          <w:szCs w:val="24"/>
        </w:rPr>
        <w:t>.01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7C7D41">
        <w:rPr>
          <w:rFonts w:ascii="Times New Roman" w:hAnsi="Times New Roman" w:cs="Times New Roman"/>
          <w:sz w:val="24"/>
          <w:szCs w:val="24"/>
        </w:rPr>
        <w:t>3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6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2"/>
  </w:num>
  <w:num w:numId="6">
    <w:abstractNumId w:val="17"/>
  </w:num>
  <w:num w:numId="7">
    <w:abstractNumId w:val="14"/>
  </w:num>
  <w:num w:numId="8">
    <w:abstractNumId w:val="20"/>
  </w:num>
  <w:num w:numId="9">
    <w:abstractNumId w:val="11"/>
  </w:num>
  <w:num w:numId="10">
    <w:abstractNumId w:val="21"/>
  </w:num>
  <w:num w:numId="11">
    <w:abstractNumId w:val="16"/>
  </w:num>
  <w:num w:numId="12">
    <w:abstractNumId w:val="6"/>
  </w:num>
  <w:num w:numId="13">
    <w:abstractNumId w:val="23"/>
  </w:num>
  <w:num w:numId="14">
    <w:abstractNumId w:val="19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157AA"/>
    <w:rsid w:val="005B6320"/>
    <w:rsid w:val="007A6542"/>
    <w:rsid w:val="007B01E8"/>
    <w:rsid w:val="007C7D41"/>
    <w:rsid w:val="00811324"/>
    <w:rsid w:val="00825977"/>
    <w:rsid w:val="008D1DDC"/>
    <w:rsid w:val="009835A0"/>
    <w:rsid w:val="009F3B82"/>
    <w:rsid w:val="00A4443B"/>
    <w:rsid w:val="00A5440D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www.w3.org/XML/1998/namespace"/>
    <ds:schemaRef ds:uri="http://purl.org/dc/elements/1.1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2022-01-26T10:54:00Z</cp:lastPrinted>
  <dcterms:created xsi:type="dcterms:W3CDTF">2023-01-30T12:31:00Z</dcterms:created>
  <dcterms:modified xsi:type="dcterms:W3CDTF">2023-01-31T11:32:00Z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