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E37053" w:rsidRPr="000A48A2" w14:paraId="77381E68" w14:textId="77777777" w:rsidTr="00E37053">
        <w:trPr>
          <w:trHeight w:val="1064"/>
        </w:trPr>
        <w:tc>
          <w:tcPr>
            <w:tcW w:w="9639" w:type="dxa"/>
            <w:tcBorders>
              <w:top w:val="nil"/>
              <w:left w:val="nil"/>
              <w:bottom w:val="nil"/>
              <w:right w:val="nil"/>
            </w:tcBorders>
            <w:shd w:val="clear" w:color="auto" w:fill="CCCCCC"/>
            <w:vAlign w:val="center"/>
            <w:hideMark/>
          </w:tcPr>
          <w:p w14:paraId="3F428D6B" w14:textId="77777777" w:rsidR="00E37053" w:rsidRPr="000A48A2" w:rsidRDefault="00E37053" w:rsidP="00E37053">
            <w:pPr>
              <w:widowControl w:val="0"/>
              <w:autoSpaceDE w:val="0"/>
              <w:autoSpaceDN w:val="0"/>
              <w:adjustRightInd w:val="0"/>
              <w:spacing w:after="0"/>
              <w:jc w:val="center"/>
              <w:outlineLvl w:val="0"/>
              <w:rPr>
                <w:rFonts w:ascii="Times New Roman" w:eastAsia="Times New Roman" w:hAnsi="Times New Roman" w:cs="Times New Roman"/>
                <w:b/>
                <w:bCs/>
                <w:color w:val="000000"/>
                <w:sz w:val="28"/>
                <w:szCs w:val="28"/>
                <w:lang w:eastAsia="pl-PL"/>
              </w:rPr>
            </w:pPr>
            <w:r w:rsidRPr="000A48A2">
              <w:rPr>
                <w:rFonts w:ascii="Times New Roman" w:eastAsia="Times New Roman" w:hAnsi="Times New Roman" w:cs="Times New Roman"/>
                <w:b/>
                <w:bCs/>
                <w:color w:val="000000"/>
                <w:sz w:val="28"/>
                <w:szCs w:val="28"/>
                <w:lang w:eastAsia="pl-PL"/>
              </w:rPr>
              <w:t>SPECYFIKACJA WARUNKÓW ZAMÓWIENIA (SWZ)</w:t>
            </w:r>
          </w:p>
        </w:tc>
      </w:tr>
    </w:tbl>
    <w:p w14:paraId="3EF36222" w14:textId="77777777" w:rsidR="00E37053" w:rsidRPr="000A48A2" w:rsidRDefault="00E37053" w:rsidP="00E37053">
      <w:pPr>
        <w:widowControl w:val="0"/>
        <w:autoSpaceDE w:val="0"/>
        <w:autoSpaceDN w:val="0"/>
        <w:adjustRightInd w:val="0"/>
        <w:spacing w:after="0"/>
        <w:jc w:val="center"/>
        <w:rPr>
          <w:rFonts w:ascii="Times New Roman" w:eastAsia="Times New Roman" w:hAnsi="Times New Roman" w:cs="Times New Roman"/>
          <w:b/>
          <w:bCs/>
          <w:color w:val="000000"/>
          <w:sz w:val="24"/>
          <w:szCs w:val="24"/>
          <w:lang w:eastAsia="pl-PL"/>
        </w:rPr>
      </w:pPr>
    </w:p>
    <w:p w14:paraId="1A0890FD" w14:textId="77777777" w:rsidR="00E37053" w:rsidRPr="000A48A2" w:rsidRDefault="00E37053" w:rsidP="00E37053">
      <w:pPr>
        <w:keepNext/>
        <w:tabs>
          <w:tab w:val="left" w:pos="-720"/>
        </w:tabs>
        <w:spacing w:after="0" w:line="240" w:lineRule="auto"/>
        <w:ind w:left="576"/>
        <w:jc w:val="center"/>
        <w:outlineLvl w:val="1"/>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Postępowanie o udzielenie zamówienia publicznego prowadzone</w:t>
      </w:r>
    </w:p>
    <w:p w14:paraId="55AEFD32" w14:textId="77777777" w:rsidR="00E37053" w:rsidRPr="000A48A2" w:rsidRDefault="00E37053" w:rsidP="00E37053">
      <w:pPr>
        <w:keepNext/>
        <w:tabs>
          <w:tab w:val="left" w:pos="-720"/>
        </w:tabs>
        <w:spacing w:after="0" w:line="240" w:lineRule="auto"/>
        <w:ind w:left="576" w:hanging="576"/>
        <w:jc w:val="center"/>
        <w:outlineLvl w:val="1"/>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w trybie podstawowym bez negocjacji o wartości zamówienia nie przekraczającej progów unijnych zgodnie z ustawą z 11 września 2019 r. Prawo zamówień publicznych</w:t>
      </w:r>
    </w:p>
    <w:p w14:paraId="3534455A" w14:textId="08777A08" w:rsidR="00E37053" w:rsidRPr="000A48A2" w:rsidRDefault="00E37053" w:rsidP="00E37053">
      <w:pPr>
        <w:spacing w:after="0" w:line="240" w:lineRule="auto"/>
        <w:jc w:val="center"/>
        <w:rPr>
          <w:rFonts w:ascii="Times New Roman" w:eastAsia="Times New Roman" w:hAnsi="Times New Roman" w:cs="Times New Roman"/>
          <w:b/>
          <w:bCs/>
          <w:sz w:val="24"/>
          <w:szCs w:val="24"/>
          <w:lang w:eastAsia="pl-PL"/>
        </w:rPr>
      </w:pPr>
      <w:r w:rsidRPr="000A48A2">
        <w:rPr>
          <w:rFonts w:ascii="Times New Roman" w:eastAsia="Times New Roman" w:hAnsi="Times New Roman" w:cs="Times New Roman"/>
          <w:b/>
          <w:bCs/>
          <w:sz w:val="24"/>
          <w:szCs w:val="24"/>
          <w:lang w:eastAsia="pl-PL"/>
        </w:rPr>
        <w:t>(t. j. Dz. U. z</w:t>
      </w:r>
      <w:r w:rsidRPr="000A48A2">
        <w:rPr>
          <w:rFonts w:ascii="Times New Roman" w:eastAsia="Times New Roman" w:hAnsi="Times New Roman" w:cs="Times New Roman"/>
          <w:b/>
          <w:bCs/>
          <w:i/>
          <w:iCs/>
          <w:sz w:val="24"/>
          <w:szCs w:val="24"/>
          <w:lang w:eastAsia="pl-PL"/>
        </w:rPr>
        <w:t xml:space="preserve"> </w:t>
      </w:r>
      <w:r w:rsidR="00D437BC" w:rsidRPr="000A48A2">
        <w:rPr>
          <w:rFonts w:ascii="Times New Roman" w:eastAsia="Times New Roman" w:hAnsi="Times New Roman" w:cs="Times New Roman"/>
          <w:b/>
          <w:bCs/>
          <w:sz w:val="24"/>
          <w:szCs w:val="24"/>
          <w:lang w:eastAsia="pl-PL"/>
        </w:rPr>
        <w:t>2022</w:t>
      </w:r>
      <w:r w:rsidRPr="000A48A2">
        <w:rPr>
          <w:rFonts w:ascii="Times New Roman" w:eastAsia="Times New Roman" w:hAnsi="Times New Roman" w:cs="Times New Roman"/>
          <w:b/>
          <w:bCs/>
          <w:i/>
          <w:iCs/>
          <w:sz w:val="24"/>
          <w:szCs w:val="24"/>
          <w:lang w:eastAsia="pl-PL"/>
        </w:rPr>
        <w:t xml:space="preserve">, </w:t>
      </w:r>
      <w:r w:rsidRPr="000A48A2">
        <w:rPr>
          <w:rFonts w:ascii="Times New Roman" w:eastAsia="Times New Roman" w:hAnsi="Times New Roman" w:cs="Times New Roman"/>
          <w:b/>
          <w:bCs/>
          <w:sz w:val="24"/>
          <w:szCs w:val="24"/>
          <w:lang w:eastAsia="pl-PL"/>
        </w:rPr>
        <w:t>poz</w:t>
      </w:r>
      <w:r w:rsidRPr="000A48A2">
        <w:rPr>
          <w:rFonts w:ascii="Times New Roman" w:eastAsia="Times New Roman" w:hAnsi="Times New Roman" w:cs="Times New Roman"/>
          <w:b/>
          <w:bCs/>
          <w:i/>
          <w:iCs/>
          <w:sz w:val="24"/>
          <w:szCs w:val="24"/>
          <w:lang w:eastAsia="pl-PL"/>
        </w:rPr>
        <w:t xml:space="preserve">. </w:t>
      </w:r>
      <w:r w:rsidR="000E1209" w:rsidRPr="000A48A2">
        <w:rPr>
          <w:rFonts w:ascii="Times New Roman" w:eastAsia="Times New Roman" w:hAnsi="Times New Roman" w:cs="Times New Roman"/>
          <w:b/>
          <w:bCs/>
          <w:sz w:val="24"/>
          <w:szCs w:val="24"/>
          <w:lang w:eastAsia="pl-PL"/>
        </w:rPr>
        <w:t>1</w:t>
      </w:r>
      <w:r w:rsidR="00D437BC" w:rsidRPr="000A48A2">
        <w:rPr>
          <w:rFonts w:ascii="Times New Roman" w:eastAsia="Times New Roman" w:hAnsi="Times New Roman" w:cs="Times New Roman"/>
          <w:b/>
          <w:bCs/>
          <w:sz w:val="24"/>
          <w:szCs w:val="24"/>
          <w:lang w:eastAsia="pl-PL"/>
        </w:rPr>
        <w:t>7</w:t>
      </w:r>
      <w:r w:rsidR="000E1209" w:rsidRPr="000A48A2">
        <w:rPr>
          <w:rFonts w:ascii="Times New Roman" w:eastAsia="Times New Roman" w:hAnsi="Times New Roman" w:cs="Times New Roman"/>
          <w:b/>
          <w:bCs/>
          <w:sz w:val="24"/>
          <w:szCs w:val="24"/>
          <w:lang w:eastAsia="pl-PL"/>
        </w:rPr>
        <w:t>1</w:t>
      </w:r>
      <w:r w:rsidR="00D437BC" w:rsidRPr="000A48A2">
        <w:rPr>
          <w:rFonts w:ascii="Times New Roman" w:eastAsia="Times New Roman" w:hAnsi="Times New Roman" w:cs="Times New Roman"/>
          <w:b/>
          <w:bCs/>
          <w:sz w:val="24"/>
          <w:szCs w:val="24"/>
          <w:lang w:eastAsia="pl-PL"/>
        </w:rPr>
        <w:t>0</w:t>
      </w:r>
      <w:r w:rsidRPr="000A48A2">
        <w:rPr>
          <w:rFonts w:ascii="Times New Roman" w:eastAsia="Times New Roman" w:hAnsi="Times New Roman" w:cs="Times New Roman"/>
          <w:b/>
          <w:bCs/>
          <w:sz w:val="24"/>
          <w:szCs w:val="24"/>
          <w:lang w:eastAsia="pl-PL"/>
        </w:rPr>
        <w:t xml:space="preserve"> z </w:t>
      </w:r>
      <w:proofErr w:type="spellStart"/>
      <w:r w:rsidRPr="000A48A2">
        <w:rPr>
          <w:rFonts w:ascii="Times New Roman" w:eastAsia="Times New Roman" w:hAnsi="Times New Roman" w:cs="Times New Roman"/>
          <w:b/>
          <w:bCs/>
          <w:sz w:val="24"/>
          <w:szCs w:val="24"/>
          <w:lang w:eastAsia="pl-PL"/>
        </w:rPr>
        <w:t>późn</w:t>
      </w:r>
      <w:proofErr w:type="spellEnd"/>
      <w:r w:rsidRPr="000A48A2">
        <w:rPr>
          <w:rFonts w:ascii="Times New Roman" w:eastAsia="Times New Roman" w:hAnsi="Times New Roman" w:cs="Times New Roman"/>
          <w:b/>
          <w:bCs/>
          <w:sz w:val="24"/>
          <w:szCs w:val="24"/>
          <w:lang w:eastAsia="pl-PL"/>
        </w:rPr>
        <w:t>. zm.)</w:t>
      </w:r>
    </w:p>
    <w:p w14:paraId="31554D89" w14:textId="77777777" w:rsidR="00E37053" w:rsidRPr="000A48A2" w:rsidRDefault="00E37053" w:rsidP="00E37053">
      <w:pPr>
        <w:spacing w:after="0" w:line="240" w:lineRule="auto"/>
        <w:jc w:val="center"/>
        <w:rPr>
          <w:rFonts w:ascii="Times New Roman" w:eastAsia="Times New Roman" w:hAnsi="Times New Roman" w:cs="Times New Roman"/>
          <w:sz w:val="24"/>
          <w:szCs w:val="24"/>
          <w:lang w:eastAsia="pl-PL"/>
        </w:rPr>
      </w:pPr>
    </w:p>
    <w:p w14:paraId="308C5152"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 xml:space="preserve">Nr OR.VII.272.33.2022           </w:t>
      </w:r>
    </w:p>
    <w:p w14:paraId="12187462" w14:textId="77777777" w:rsidR="00E37053" w:rsidRPr="000A48A2" w:rsidRDefault="00E37053" w:rsidP="00E37053">
      <w:pPr>
        <w:widowControl w:val="0"/>
        <w:tabs>
          <w:tab w:val="center" w:pos="4535"/>
          <w:tab w:val="left" w:pos="6906"/>
        </w:tabs>
        <w:autoSpaceDE w:val="0"/>
        <w:autoSpaceDN w:val="0"/>
        <w:adjustRightInd w:val="0"/>
        <w:spacing w:after="0"/>
        <w:jc w:val="center"/>
        <w:outlineLvl w:val="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Nazwa zamówienia: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0"/>
      </w:tblGrid>
      <w:tr w:rsidR="00E37053" w:rsidRPr="000A48A2" w14:paraId="55520781" w14:textId="77777777" w:rsidTr="00E37053">
        <w:trPr>
          <w:trHeight w:val="1780"/>
        </w:trPr>
        <w:tc>
          <w:tcPr>
            <w:tcW w:w="9639" w:type="dxa"/>
            <w:tcBorders>
              <w:top w:val="nil"/>
              <w:left w:val="nil"/>
              <w:bottom w:val="nil"/>
              <w:right w:val="nil"/>
            </w:tcBorders>
            <w:shd w:val="clear" w:color="auto" w:fill="CCCCCC"/>
            <w:vAlign w:val="center"/>
            <w:hideMark/>
          </w:tcPr>
          <w:p w14:paraId="4F3592EA" w14:textId="0EA87AFC" w:rsidR="00E37053" w:rsidRPr="000A48A2" w:rsidRDefault="00A96F6A" w:rsidP="00E37053">
            <w:pPr>
              <w:spacing w:after="0" w:line="240" w:lineRule="auto"/>
              <w:jc w:val="center"/>
              <w:rPr>
                <w:rFonts w:ascii="Times New Roman" w:eastAsia="Times New Roman" w:hAnsi="Times New Roman" w:cs="Times New Roman"/>
                <w:b/>
                <w:sz w:val="28"/>
                <w:szCs w:val="28"/>
                <w:lang w:eastAsia="ar-SA"/>
              </w:rPr>
            </w:pPr>
            <w:r w:rsidRPr="000A48A2">
              <w:rPr>
                <w:rFonts w:ascii="Times New Roman" w:eastAsia="Times New Roman" w:hAnsi="Times New Roman" w:cs="Times New Roman"/>
                <w:b/>
                <w:bCs/>
                <w:i/>
                <w:iCs/>
                <w:sz w:val="28"/>
                <w:szCs w:val="28"/>
                <w:lang w:eastAsia="pl-PL"/>
              </w:rPr>
              <w:t>„Budowa windy zewnętrznej wraz z wiatrołapem oraz przebudową pomieszczeń w budynku Powiatowego</w:t>
            </w:r>
            <w:r w:rsidR="00604267" w:rsidRPr="000A48A2">
              <w:rPr>
                <w:rFonts w:ascii="Times New Roman" w:eastAsia="Times New Roman" w:hAnsi="Times New Roman" w:cs="Times New Roman"/>
                <w:b/>
                <w:bCs/>
                <w:i/>
                <w:iCs/>
                <w:sz w:val="28"/>
                <w:szCs w:val="28"/>
                <w:lang w:eastAsia="pl-PL"/>
              </w:rPr>
              <w:t xml:space="preserve"> Centrum Sportu w Raciborzu”, w </w:t>
            </w:r>
            <w:r w:rsidRPr="000A48A2">
              <w:rPr>
                <w:rFonts w:ascii="Times New Roman" w:eastAsia="Times New Roman" w:hAnsi="Times New Roman" w:cs="Times New Roman"/>
                <w:b/>
                <w:bCs/>
                <w:i/>
                <w:iCs/>
                <w:sz w:val="28"/>
                <w:szCs w:val="28"/>
                <w:lang w:eastAsia="pl-PL"/>
              </w:rPr>
              <w:t>ramach przedsięwzięcia grantowego pn.: „Kompleksowa adaptacja budynku Powiatowego Centrum Sportu w Raciborzu do potrzeb osób niepełnosprawnych”.</w:t>
            </w:r>
          </w:p>
        </w:tc>
      </w:tr>
    </w:tbl>
    <w:p w14:paraId="46F6BA4D" w14:textId="77777777" w:rsidR="00E37053" w:rsidRPr="000A48A2" w:rsidRDefault="00E37053" w:rsidP="00E37053">
      <w:pPr>
        <w:widowControl w:val="0"/>
        <w:tabs>
          <w:tab w:val="center" w:pos="4535"/>
          <w:tab w:val="left" w:pos="6906"/>
        </w:tabs>
        <w:autoSpaceDE w:val="0"/>
        <w:autoSpaceDN w:val="0"/>
        <w:adjustRightInd w:val="0"/>
        <w:spacing w:after="0"/>
        <w:jc w:val="center"/>
        <w:rPr>
          <w:rFonts w:ascii="Times New Roman" w:eastAsia="Times New Roman" w:hAnsi="Times New Roman" w:cs="Times New Roman"/>
          <w:color w:val="000000"/>
          <w:sz w:val="24"/>
          <w:szCs w:val="24"/>
          <w:lang w:eastAsia="pl-PL"/>
        </w:rPr>
      </w:pPr>
    </w:p>
    <w:p w14:paraId="0255FF08" w14:textId="77777777" w:rsidR="00E37053" w:rsidRPr="000A48A2" w:rsidRDefault="00E37053" w:rsidP="00E37053">
      <w:pPr>
        <w:widowControl w:val="0"/>
        <w:tabs>
          <w:tab w:val="center" w:pos="4535"/>
          <w:tab w:val="left" w:pos="6906"/>
        </w:tabs>
        <w:autoSpaceDE w:val="0"/>
        <w:autoSpaceDN w:val="0"/>
        <w:adjustRightInd w:val="0"/>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w:t>
      </w:r>
    </w:p>
    <w:p w14:paraId="38258E54" w14:textId="77777777" w:rsidR="00E37053" w:rsidRPr="000A48A2" w:rsidRDefault="00A96F6A" w:rsidP="00E37053">
      <w:pPr>
        <w:widowControl w:val="0"/>
        <w:autoSpaceDE w:val="0"/>
        <w:autoSpaceDN w:val="0"/>
        <w:adjustRightInd w:val="0"/>
        <w:spacing w:after="0"/>
        <w:jc w:val="center"/>
        <w:rPr>
          <w:rFonts w:ascii="Times New Roman" w:eastAsia="Times New Roman" w:hAnsi="Times New Roman" w:cs="Times New Roman"/>
          <w:sz w:val="24"/>
          <w:szCs w:val="24"/>
          <w:lang w:eastAsia="pl-PL"/>
        </w:rPr>
      </w:pPr>
      <w:r w:rsidRPr="000A48A2">
        <w:rPr>
          <w:rFonts w:ascii="Times New Roman" w:eastAsia="Times New Roman" w:hAnsi="Times New Roman" w:cs="Times New Roman"/>
          <w:b/>
          <w:sz w:val="24"/>
          <w:szCs w:val="24"/>
          <w:lang w:eastAsia="pl-PL"/>
        </w:rPr>
        <w:t>Powiatowe Centrum Sportu w Raciborzu</w:t>
      </w:r>
      <w:r w:rsidR="00E37053" w:rsidRPr="000A48A2">
        <w:rPr>
          <w:rFonts w:ascii="Times New Roman" w:eastAsia="Times New Roman" w:hAnsi="Times New Roman" w:cs="Times New Roman"/>
          <w:sz w:val="24"/>
          <w:szCs w:val="24"/>
          <w:lang w:eastAsia="pl-PL"/>
        </w:rPr>
        <w:t>,</w:t>
      </w:r>
    </w:p>
    <w:p w14:paraId="13D1FDBE" w14:textId="77777777" w:rsidR="00A96F6A" w:rsidRPr="000A48A2" w:rsidRDefault="00A96F6A" w:rsidP="00A96F6A">
      <w:pPr>
        <w:widowControl w:val="0"/>
        <w:autoSpaceDE w:val="0"/>
        <w:autoSpaceDN w:val="0"/>
        <w:adjustRightInd w:val="0"/>
        <w:spacing w:after="0"/>
        <w:jc w:val="center"/>
        <w:rPr>
          <w:rFonts w:ascii="Times New Roman" w:eastAsia="Times New Roman" w:hAnsi="Times New Roman" w:cs="Times New Roman"/>
          <w:sz w:val="24"/>
          <w:szCs w:val="24"/>
          <w:lang w:eastAsia="pl-PL"/>
        </w:rPr>
      </w:pPr>
      <w:r w:rsidRPr="000A48A2">
        <w:rPr>
          <w:rFonts w:ascii="Times New Roman" w:eastAsia="Times New Roman" w:hAnsi="Times New Roman" w:cs="Times New Roman"/>
          <w:sz w:val="24"/>
          <w:szCs w:val="24"/>
          <w:lang w:eastAsia="pl-PL"/>
        </w:rPr>
        <w:t>ul. Klasztorna 9</w:t>
      </w:r>
    </w:p>
    <w:p w14:paraId="7A00289A" w14:textId="77777777" w:rsidR="00E37053" w:rsidRPr="000A48A2" w:rsidRDefault="00A96F6A" w:rsidP="00A96F6A">
      <w:pPr>
        <w:widowControl w:val="0"/>
        <w:autoSpaceDE w:val="0"/>
        <w:autoSpaceDN w:val="0"/>
        <w:adjustRightInd w:val="0"/>
        <w:spacing w:after="0"/>
        <w:jc w:val="center"/>
        <w:rPr>
          <w:rFonts w:ascii="Times New Roman" w:eastAsia="Times New Roman" w:hAnsi="Times New Roman" w:cs="Times New Roman"/>
          <w:sz w:val="24"/>
          <w:szCs w:val="24"/>
          <w:lang w:eastAsia="pl-PL"/>
        </w:rPr>
      </w:pPr>
      <w:r w:rsidRPr="000A48A2">
        <w:rPr>
          <w:rFonts w:ascii="Times New Roman" w:eastAsia="Times New Roman" w:hAnsi="Times New Roman" w:cs="Times New Roman"/>
          <w:sz w:val="24"/>
          <w:szCs w:val="24"/>
          <w:lang w:eastAsia="pl-PL"/>
        </w:rPr>
        <w:t>47-400 Racibórz</w:t>
      </w:r>
      <w:r w:rsidR="00E37053" w:rsidRPr="000A48A2">
        <w:rPr>
          <w:rFonts w:ascii="Times New Roman" w:eastAsia="Times New Roman" w:hAnsi="Times New Roman" w:cs="Times New Roman"/>
          <w:sz w:val="24"/>
          <w:szCs w:val="24"/>
          <w:lang w:eastAsia="pl-PL"/>
        </w:rPr>
        <w:t>,</w:t>
      </w:r>
    </w:p>
    <w:p w14:paraId="7322A031" w14:textId="77777777" w:rsidR="00E37053" w:rsidRPr="000A48A2" w:rsidRDefault="00E37053" w:rsidP="00E37053">
      <w:pPr>
        <w:widowControl w:val="0"/>
        <w:tabs>
          <w:tab w:val="center" w:pos="4535"/>
          <w:tab w:val="left" w:pos="6906"/>
        </w:tabs>
        <w:suppressAutoHyphens/>
        <w:autoSpaceDE w:val="0"/>
        <w:spacing w:after="0"/>
        <w:rPr>
          <w:rFonts w:ascii="Times New Roman" w:eastAsia="Times New Roman" w:hAnsi="Times New Roman" w:cs="Times New Roman"/>
          <w:sz w:val="24"/>
          <w:szCs w:val="24"/>
          <w:lang w:eastAsia="zh-CN"/>
        </w:rPr>
      </w:pPr>
    </w:p>
    <w:p w14:paraId="12686892" w14:textId="77777777" w:rsidR="00E37053" w:rsidRPr="000A48A2" w:rsidRDefault="00E37053" w:rsidP="00E37053">
      <w:pPr>
        <w:widowControl w:val="0"/>
        <w:tabs>
          <w:tab w:val="center" w:pos="4535"/>
          <w:tab w:val="left" w:pos="6906"/>
        </w:tabs>
        <w:suppressAutoHyphens/>
        <w:autoSpaceDE w:val="0"/>
        <w:spacing w:after="0"/>
        <w:jc w:val="center"/>
        <w:rPr>
          <w:rFonts w:ascii="Times New Roman" w:eastAsia="Times New Roman" w:hAnsi="Times New Roman" w:cs="Times New Roman"/>
          <w:b/>
          <w:bCs/>
          <w:color w:val="000000"/>
          <w:spacing w:val="-3"/>
          <w:sz w:val="24"/>
          <w:szCs w:val="24"/>
          <w:lang w:eastAsia="pl-PL"/>
        </w:rPr>
      </w:pPr>
      <w:r w:rsidRPr="000A48A2">
        <w:rPr>
          <w:rFonts w:ascii="Times New Roman" w:eastAsia="Times New Roman" w:hAnsi="Times New Roman" w:cs="Times New Roman"/>
          <w:b/>
          <w:bCs/>
          <w:color w:val="000000"/>
          <w:spacing w:val="-3"/>
          <w:sz w:val="24"/>
          <w:szCs w:val="24"/>
          <w:lang w:eastAsia="pl-PL"/>
        </w:rPr>
        <w:t>Podmiot przeprowadzający postępowanie:</w:t>
      </w:r>
    </w:p>
    <w:p w14:paraId="4A806AC0" w14:textId="77777777" w:rsidR="00E37053" w:rsidRPr="000A48A2" w:rsidRDefault="00E37053" w:rsidP="00E37053">
      <w:pPr>
        <w:widowControl w:val="0"/>
        <w:suppressAutoHyphens/>
        <w:spacing w:after="0"/>
        <w:jc w:val="center"/>
        <w:rPr>
          <w:rFonts w:ascii="Times New Roman" w:eastAsia="Times New Roman" w:hAnsi="Times New Roman" w:cs="Times New Roman"/>
          <w:sz w:val="24"/>
          <w:szCs w:val="24"/>
          <w:lang w:eastAsia="zh-CN"/>
        </w:rPr>
      </w:pPr>
      <w:r w:rsidRPr="000A48A2">
        <w:rPr>
          <w:rFonts w:ascii="Times New Roman" w:eastAsia="Times New Roman" w:hAnsi="Times New Roman" w:cs="Times New Roman"/>
          <w:b/>
          <w:color w:val="000000"/>
          <w:sz w:val="24"/>
          <w:szCs w:val="24"/>
          <w:lang w:eastAsia="zh-CN"/>
        </w:rPr>
        <w:t>Powiat Raciborski</w:t>
      </w:r>
    </w:p>
    <w:p w14:paraId="3B8C2D0E" w14:textId="77777777" w:rsidR="00E37053" w:rsidRPr="000A48A2" w:rsidRDefault="00E37053" w:rsidP="00E37053">
      <w:pPr>
        <w:widowControl w:val="0"/>
        <w:pBdr>
          <w:bottom w:val="single" w:sz="12" w:space="1" w:color="auto"/>
        </w:pBdr>
        <w:spacing w:after="0"/>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zh-CN"/>
        </w:rPr>
        <w:t>Plac Stefana Okrzei 4, 47-400 Racibórz</w:t>
      </w:r>
    </w:p>
    <w:p w14:paraId="0BA93BBE" w14:textId="77777777" w:rsidR="00E37053" w:rsidRPr="000A48A2" w:rsidRDefault="00E37053" w:rsidP="00E37053">
      <w:pPr>
        <w:widowControl w:val="0"/>
        <w:spacing w:after="0"/>
        <w:jc w:val="both"/>
        <w:rPr>
          <w:rFonts w:ascii="Times New Roman" w:eastAsia="Times New Roman" w:hAnsi="Times New Roman" w:cs="Times New Roman"/>
          <w:color w:val="000000"/>
          <w:sz w:val="24"/>
          <w:szCs w:val="24"/>
          <w:lang w:eastAsia="pl-PL"/>
        </w:rPr>
      </w:pPr>
    </w:p>
    <w:p w14:paraId="7665B0B3" w14:textId="77777777" w:rsidR="00E37053" w:rsidRPr="000A48A2" w:rsidRDefault="00E37053" w:rsidP="00E37053">
      <w:pPr>
        <w:widowControl w:val="0"/>
        <w:spacing w:after="0"/>
        <w:jc w:val="both"/>
        <w:outlineLvl w:val="0"/>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Spis treści</w:t>
      </w:r>
    </w:p>
    <w:p w14:paraId="3638CA93"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Komunikacja między </w:t>
      </w:r>
      <w:r w:rsidRPr="000A48A2">
        <w:rPr>
          <w:rFonts w:ascii="Times New Roman" w:eastAsia="Arial Unicode MS" w:hAnsi="Times New Roman" w:cs="Times New Roman"/>
          <w:bCs/>
          <w:color w:val="000000"/>
          <w:sz w:val="24"/>
          <w:szCs w:val="24"/>
          <w:lang w:eastAsia="pl-PL"/>
        </w:rPr>
        <w:t>zamawiającym a wykonawcami. Wyjaśnienia treści SWZ.</w:t>
      </w:r>
    </w:p>
    <w:p w14:paraId="3BC03382"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Tryb udzielenia zamówienia.</w:t>
      </w:r>
    </w:p>
    <w:p w14:paraId="5784CE5A"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Opis przedmiotu zamówienia.</w:t>
      </w:r>
    </w:p>
    <w:p w14:paraId="1CED418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Termin wykonania zamówienia.</w:t>
      </w:r>
    </w:p>
    <w:p w14:paraId="54F7313B"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Podwykonawcy.</w:t>
      </w:r>
    </w:p>
    <w:p w14:paraId="2A287AD4"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color w:val="000000"/>
          <w:sz w:val="24"/>
          <w:szCs w:val="24"/>
          <w:lang w:eastAsia="pl-PL"/>
        </w:rPr>
        <w:t>Warunki udziału w postępowaniu oraz podstawy wykluczenia z postępowania.</w:t>
      </w:r>
    </w:p>
    <w:p w14:paraId="6DFCDB0C"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Wykaz oświadczeń i dokumentów, brak podstaw wykluczenia. Inne dokumenty wymagane w przedmiotowym postępowaniu.</w:t>
      </w:r>
    </w:p>
    <w:p w14:paraId="186C58D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Informacja  dla Wykonawców wspólnie ubiegających się o udzielenie zamówienia.</w:t>
      </w:r>
    </w:p>
    <w:p w14:paraId="0F99F9B8"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Wymagania dotyczące wadium.</w:t>
      </w:r>
    </w:p>
    <w:p w14:paraId="210DBCBF"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Termin związania ofertą.</w:t>
      </w:r>
    </w:p>
    <w:p w14:paraId="270EA801"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przygotowania oferty oraz wymagania formalne dotyczące składanych oświadczeń i dokumentów.</w:t>
      </w:r>
    </w:p>
    <w:p w14:paraId="7850062D"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lastRenderedPageBreak/>
        <w:t>Sposób i termin składania i otwarcia ofert.</w:t>
      </w:r>
    </w:p>
    <w:p w14:paraId="3109E80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Opis sposobu obliczenia ceny ofert.</w:t>
      </w:r>
    </w:p>
    <w:p w14:paraId="641836BA" w14:textId="77777777" w:rsidR="00E37053" w:rsidRPr="000A48A2" w:rsidRDefault="00E37053" w:rsidP="00E37053">
      <w:pPr>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Opis kryteriów oceny ofert, wraz z podaniem wag tych kryteriów i sposobu oceny ofert.</w:t>
      </w:r>
    </w:p>
    <w:p w14:paraId="0FF86F04" w14:textId="77777777" w:rsidR="00E37053" w:rsidRPr="000A48A2" w:rsidRDefault="00E37053" w:rsidP="00E37053">
      <w:pPr>
        <w:widowControl w:val="0"/>
        <w:numPr>
          <w:ilvl w:val="0"/>
          <w:numId w:val="1"/>
        </w:numPr>
        <w:tabs>
          <w:tab w:val="left" w:pos="0"/>
        </w:tabs>
        <w:autoSpaceDE w:val="0"/>
        <w:autoSpaceDN w:val="0"/>
        <w:adjustRightInd w:val="0"/>
        <w:spacing w:after="0" w:line="240" w:lineRule="auto"/>
        <w:jc w:val="both"/>
        <w:rPr>
          <w:rFonts w:ascii="Times New Roman" w:eastAsia="Arial Unicode MS"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formalnościach, jakie powinny być dopełnione po wyborze oferty w celu zawarcia umowy w sprawie zamówienia publicznego.</w:t>
      </w:r>
    </w:p>
    <w:p w14:paraId="48C7A014"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Zabezpieczenie należytego wykonania umowy.</w:t>
      </w:r>
    </w:p>
    <w:p w14:paraId="2D54FEE0" w14:textId="77777777" w:rsidR="00E37053" w:rsidRPr="000A48A2" w:rsidRDefault="00E37053" w:rsidP="00E37053">
      <w:pPr>
        <w:widowControl w:val="0"/>
        <w:numPr>
          <w:ilvl w:val="0"/>
          <w:numId w:val="1"/>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Informacje o treści zawieranej umowy oraz możliwości jej zmiany.</w:t>
      </w:r>
    </w:p>
    <w:p w14:paraId="30C2A886" w14:textId="77777777" w:rsidR="00E37053" w:rsidRPr="000A48A2" w:rsidRDefault="00E37053" w:rsidP="00E37053">
      <w:pPr>
        <w:numPr>
          <w:ilvl w:val="0"/>
          <w:numId w:val="1"/>
        </w:numPr>
        <w:tabs>
          <w:tab w:val="center" w:pos="4536"/>
          <w:tab w:val="right" w:pos="9072"/>
        </w:tabs>
        <w:spacing w:after="0" w:line="360" w:lineRule="auto"/>
        <w:jc w:val="both"/>
        <w:rPr>
          <w:rFonts w:ascii="Times New Roman" w:eastAsia="Times New Roman" w:hAnsi="Times New Roman" w:cs="Times New Roman"/>
          <w:bCs/>
          <w:color w:val="000000"/>
          <w:sz w:val="24"/>
          <w:szCs w:val="24"/>
          <w:lang w:val="x-none" w:eastAsia="ar-SA"/>
        </w:rPr>
      </w:pPr>
      <w:r w:rsidRPr="000A48A2">
        <w:rPr>
          <w:rFonts w:ascii="Times New Roman" w:eastAsia="Times New Roman" w:hAnsi="Times New Roman" w:cs="Times New Roman"/>
          <w:bCs/>
          <w:color w:val="000000"/>
          <w:sz w:val="24"/>
          <w:szCs w:val="24"/>
          <w:lang w:val="x-none" w:eastAsia="ar-SA"/>
        </w:rPr>
        <w:t>Pouczenie o środkach ochrony prawnej przysługujących wykonawcy.</w:t>
      </w:r>
    </w:p>
    <w:p w14:paraId="36C7EBA8" w14:textId="77777777" w:rsidR="00E37053" w:rsidRPr="000A48A2" w:rsidRDefault="00E37053" w:rsidP="00E37053">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Klauzula informacyjna wynikająca z RODO.</w:t>
      </w:r>
    </w:p>
    <w:p w14:paraId="2EA850BE" w14:textId="77777777" w:rsidR="00E37053" w:rsidRPr="000A48A2" w:rsidRDefault="00E37053" w:rsidP="00E37053">
      <w:pPr>
        <w:widowControl w:val="0"/>
        <w:numPr>
          <w:ilvl w:val="0"/>
          <w:numId w:val="1"/>
        </w:numPr>
        <w:tabs>
          <w:tab w:val="num" w:pos="426"/>
        </w:tabs>
        <w:autoSpaceDE w:val="0"/>
        <w:autoSpaceDN w:val="0"/>
        <w:adjustRightInd w:val="0"/>
        <w:spacing w:after="0" w:line="240" w:lineRule="auto"/>
        <w:ind w:left="425" w:hanging="425"/>
        <w:jc w:val="both"/>
        <w:rPr>
          <w:rFonts w:ascii="Times New Roman" w:eastAsia="Times New Roman" w:hAnsi="Times New Roman" w:cs="Times New Roman"/>
          <w:color w:val="000000"/>
          <w:sz w:val="24"/>
          <w:szCs w:val="24"/>
          <w:lang w:eastAsia="pl-PL"/>
        </w:rPr>
      </w:pPr>
      <w:r w:rsidRPr="000A48A2">
        <w:rPr>
          <w:rFonts w:ascii="Times New Roman" w:eastAsia="Arial Unicode MS" w:hAnsi="Times New Roman" w:cs="Times New Roman"/>
          <w:bCs/>
          <w:color w:val="000000"/>
          <w:sz w:val="24"/>
          <w:szCs w:val="24"/>
          <w:lang w:eastAsia="pl-PL"/>
        </w:rPr>
        <w:t>Załączniki.</w:t>
      </w:r>
    </w:p>
    <w:p w14:paraId="0A2E5228" w14:textId="77777777" w:rsidR="00E37053" w:rsidRPr="000A48A2" w:rsidRDefault="00E37053" w:rsidP="00E37053">
      <w:pPr>
        <w:widowControl w:val="0"/>
        <w:autoSpaceDE w:val="0"/>
        <w:autoSpaceDN w:val="0"/>
        <w:adjustRightInd w:val="0"/>
        <w:spacing w:after="0"/>
        <w:jc w:val="both"/>
        <w:rPr>
          <w:rFonts w:ascii="Times New Roman" w:eastAsia="Times New Roman" w:hAnsi="Times New Roman" w:cs="Times New Roman"/>
          <w:color w:val="000000"/>
          <w:sz w:val="24"/>
          <w:szCs w:val="24"/>
          <w:lang w:eastAsia="pl-PL"/>
        </w:rPr>
      </w:pPr>
    </w:p>
    <w:p w14:paraId="2E1286CC"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Zamawiający. Komunikacja między </w:t>
      </w:r>
      <w:r w:rsidRPr="000A48A2">
        <w:rPr>
          <w:rFonts w:ascii="Times New Roman" w:eastAsia="Arial Unicode MS" w:hAnsi="Times New Roman" w:cs="Times New Roman"/>
          <w:b/>
          <w:bCs/>
          <w:color w:val="000000"/>
          <w:sz w:val="24"/>
          <w:szCs w:val="24"/>
          <w:lang w:eastAsia="pl-PL"/>
        </w:rPr>
        <w:t>zamawiającym a wykonawcami. Wyjaśnienia treści SWZ.</w:t>
      </w:r>
    </w:p>
    <w:p w14:paraId="17CA17C7" w14:textId="77777777" w:rsidR="00E37053" w:rsidRPr="000A48A2" w:rsidRDefault="00E37053" w:rsidP="00E37053">
      <w:pPr>
        <w:widowControl w:val="0"/>
        <w:numPr>
          <w:ilvl w:val="1"/>
          <w:numId w:val="3"/>
        </w:numPr>
        <w:tabs>
          <w:tab w:val="left" w:pos="567"/>
          <w:tab w:val="left" w:pos="4253"/>
          <w:tab w:val="left" w:pos="5245"/>
          <w:tab w:val="left" w:pos="7088"/>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Zamawiający:</w:t>
      </w:r>
    </w:p>
    <w:p w14:paraId="3EFEF4B3" w14:textId="77777777" w:rsidR="00A96F6A" w:rsidRPr="000A48A2" w:rsidRDefault="00A96F6A" w:rsidP="00A96F6A">
      <w:pPr>
        <w:spacing w:after="0"/>
        <w:jc w:val="center"/>
        <w:rPr>
          <w:rFonts w:ascii="Times New Roman" w:eastAsia="Times New Roman" w:hAnsi="Times New Roman" w:cs="Times New Roman"/>
          <w:b/>
          <w:sz w:val="24"/>
          <w:szCs w:val="24"/>
          <w:lang w:eastAsia="pl-PL"/>
        </w:rPr>
      </w:pPr>
      <w:r w:rsidRPr="000A48A2">
        <w:rPr>
          <w:rFonts w:ascii="Times New Roman" w:eastAsia="Times New Roman" w:hAnsi="Times New Roman" w:cs="Times New Roman"/>
          <w:b/>
          <w:sz w:val="24"/>
          <w:szCs w:val="24"/>
          <w:lang w:eastAsia="pl-PL"/>
        </w:rPr>
        <w:t>Powiatowe Centrum Sportu w Raciborzu,</w:t>
      </w:r>
    </w:p>
    <w:p w14:paraId="55FE54D6" w14:textId="77777777" w:rsidR="00E37053" w:rsidRPr="000A48A2" w:rsidRDefault="00A96F6A" w:rsidP="00A96F6A">
      <w:pPr>
        <w:spacing w:after="0"/>
        <w:jc w:val="center"/>
        <w:rPr>
          <w:rFonts w:ascii="Times New Roman" w:eastAsia="Times New Roman" w:hAnsi="Times New Roman" w:cs="Times New Roman"/>
          <w:sz w:val="24"/>
          <w:szCs w:val="24"/>
          <w:lang w:eastAsia="pl-PL"/>
        </w:rPr>
      </w:pPr>
      <w:r w:rsidRPr="000A48A2">
        <w:rPr>
          <w:rFonts w:ascii="Times New Roman" w:eastAsia="Times New Roman" w:hAnsi="Times New Roman" w:cs="Times New Roman"/>
          <w:b/>
          <w:sz w:val="24"/>
          <w:szCs w:val="24"/>
          <w:lang w:eastAsia="pl-PL"/>
        </w:rPr>
        <w:t>ul. Klasztorna 9, 47-400 Racibórz</w:t>
      </w:r>
      <w:r w:rsidR="00E37053" w:rsidRPr="000A48A2">
        <w:rPr>
          <w:rFonts w:ascii="Times New Roman" w:eastAsia="Times New Roman" w:hAnsi="Times New Roman" w:cs="Times New Roman"/>
          <w:sz w:val="24"/>
          <w:szCs w:val="24"/>
          <w:lang w:eastAsia="pl-PL"/>
        </w:rPr>
        <w:t>,</w:t>
      </w:r>
    </w:p>
    <w:p w14:paraId="19097F78" w14:textId="77777777" w:rsidR="00A96F6A" w:rsidRPr="000A48A2" w:rsidRDefault="00A96F6A" w:rsidP="00A96F6A">
      <w:pPr>
        <w:spacing w:after="0"/>
        <w:jc w:val="center"/>
        <w:rPr>
          <w:rFonts w:ascii="Times New Roman" w:eastAsia="Times New Roman" w:hAnsi="Times New Roman" w:cs="Times New Roman"/>
          <w:b/>
          <w:sz w:val="24"/>
          <w:szCs w:val="24"/>
          <w:lang w:eastAsia="pl-PL"/>
        </w:rPr>
      </w:pPr>
    </w:p>
    <w:p w14:paraId="1C6BDD63" w14:textId="77777777" w:rsidR="00E37053" w:rsidRPr="000A48A2" w:rsidRDefault="00E37053" w:rsidP="00E37053">
      <w:pPr>
        <w:widowControl w:val="0"/>
        <w:tabs>
          <w:tab w:val="center" w:pos="4535"/>
          <w:tab w:val="left" w:pos="6906"/>
        </w:tabs>
        <w:suppressAutoHyphens/>
        <w:autoSpaceDE w:val="0"/>
        <w:spacing w:after="0"/>
        <w:rPr>
          <w:rFonts w:ascii="Times New Roman" w:eastAsia="Times New Roman" w:hAnsi="Times New Roman" w:cs="Times New Roman"/>
          <w:sz w:val="24"/>
          <w:szCs w:val="24"/>
          <w:lang w:eastAsia="zh-CN"/>
        </w:rPr>
      </w:pPr>
      <w:r w:rsidRPr="000A48A2">
        <w:rPr>
          <w:rFonts w:ascii="Times New Roman" w:eastAsia="Times New Roman" w:hAnsi="Times New Roman" w:cs="Times New Roman"/>
          <w:b/>
          <w:bCs/>
          <w:color w:val="000000"/>
          <w:spacing w:val="-3"/>
          <w:sz w:val="24"/>
          <w:szCs w:val="24"/>
          <w:lang w:eastAsia="pl-PL"/>
        </w:rPr>
        <w:t xml:space="preserve">          Podmiot przeprowadzający postępowanie: </w:t>
      </w:r>
    </w:p>
    <w:p w14:paraId="7118DAAE" w14:textId="77777777" w:rsidR="00E37053" w:rsidRPr="000A48A2" w:rsidRDefault="00E37053" w:rsidP="00A96F6A">
      <w:pPr>
        <w:widowControl w:val="0"/>
        <w:tabs>
          <w:tab w:val="center" w:pos="4535"/>
          <w:tab w:val="left" w:pos="6906"/>
        </w:tabs>
        <w:suppressAutoHyphens/>
        <w:autoSpaceDE w:val="0"/>
        <w:spacing w:after="0"/>
        <w:jc w:val="center"/>
        <w:rPr>
          <w:rFonts w:ascii="Times New Roman" w:eastAsia="Times New Roman" w:hAnsi="Times New Roman" w:cs="Times New Roman"/>
          <w:b/>
          <w:sz w:val="24"/>
          <w:szCs w:val="24"/>
          <w:lang w:eastAsia="zh-CN"/>
        </w:rPr>
      </w:pPr>
      <w:r w:rsidRPr="000A48A2">
        <w:rPr>
          <w:rFonts w:ascii="Times New Roman" w:eastAsia="Times New Roman" w:hAnsi="Times New Roman" w:cs="Times New Roman"/>
          <w:b/>
          <w:color w:val="000000"/>
          <w:sz w:val="24"/>
          <w:szCs w:val="24"/>
          <w:lang w:eastAsia="zh-CN"/>
        </w:rPr>
        <w:t>Powiat Raciborski</w:t>
      </w:r>
    </w:p>
    <w:p w14:paraId="618A3C7F" w14:textId="77777777" w:rsidR="00E37053" w:rsidRPr="000A48A2" w:rsidRDefault="00E37053" w:rsidP="00A96F6A">
      <w:pPr>
        <w:widowControl w:val="0"/>
        <w:tabs>
          <w:tab w:val="center" w:pos="4535"/>
          <w:tab w:val="left" w:pos="6906"/>
        </w:tabs>
        <w:suppressAutoHyphens/>
        <w:autoSpaceDE w:val="0"/>
        <w:spacing w:after="0"/>
        <w:ind w:left="432"/>
        <w:jc w:val="center"/>
        <w:rPr>
          <w:rFonts w:ascii="Times New Roman" w:eastAsia="Times New Roman" w:hAnsi="Times New Roman" w:cs="Times New Roman"/>
          <w:b/>
          <w:color w:val="000000"/>
          <w:sz w:val="24"/>
          <w:szCs w:val="24"/>
          <w:lang w:eastAsia="zh-CN"/>
        </w:rPr>
      </w:pPr>
      <w:r w:rsidRPr="000A48A2">
        <w:rPr>
          <w:rFonts w:ascii="Times New Roman" w:eastAsia="Times New Roman" w:hAnsi="Times New Roman" w:cs="Times New Roman"/>
          <w:b/>
          <w:color w:val="000000"/>
          <w:sz w:val="24"/>
          <w:szCs w:val="24"/>
          <w:lang w:eastAsia="zh-CN"/>
        </w:rPr>
        <w:t>Plac Stefana Okrzei 4, 47-400 Racibórz</w:t>
      </w:r>
    </w:p>
    <w:p w14:paraId="0F3FB493" w14:textId="77777777" w:rsidR="00E37053" w:rsidRPr="000A48A2" w:rsidRDefault="00E37053" w:rsidP="00E37053">
      <w:pPr>
        <w:widowControl w:val="0"/>
        <w:tabs>
          <w:tab w:val="center" w:pos="4535"/>
          <w:tab w:val="left" w:pos="6906"/>
        </w:tabs>
        <w:suppressAutoHyphens/>
        <w:autoSpaceDE w:val="0"/>
        <w:spacing w:after="0"/>
        <w:ind w:left="432"/>
        <w:rPr>
          <w:rFonts w:ascii="Times New Roman" w:eastAsia="Times New Roman" w:hAnsi="Times New Roman" w:cs="Times New Roman"/>
          <w:color w:val="000000"/>
          <w:sz w:val="24"/>
          <w:szCs w:val="24"/>
          <w:lang w:eastAsia="zh-CN"/>
        </w:rPr>
      </w:pPr>
    </w:p>
    <w:p w14:paraId="19FF161D" w14:textId="266751A9" w:rsidR="00E37053" w:rsidRPr="000A48A2" w:rsidRDefault="00E37053" w:rsidP="00E37053">
      <w:pPr>
        <w:widowControl w:val="0"/>
        <w:tabs>
          <w:tab w:val="left" w:pos="567"/>
        </w:tabs>
        <w:suppressAutoHyphens/>
        <w:autoSpaceDE w:val="0"/>
        <w:spacing w:after="0"/>
        <w:rPr>
          <w:rFonts w:ascii="Times New Roman" w:eastAsia="Times New Roman" w:hAnsi="Times New Roman" w:cs="Times New Roman"/>
          <w:sz w:val="24"/>
          <w:szCs w:val="24"/>
          <w:lang w:eastAsia="zh-CN"/>
        </w:rPr>
      </w:pPr>
      <w:r w:rsidRPr="000A48A2">
        <w:rPr>
          <w:rFonts w:ascii="Times New Roman" w:eastAsia="Times New Roman" w:hAnsi="Times New Roman" w:cs="Times New Roman"/>
          <w:bCs/>
          <w:color w:val="000000"/>
          <w:sz w:val="24"/>
          <w:szCs w:val="24"/>
          <w:lang w:eastAsia="zh-CN"/>
        </w:rPr>
        <w:t>1.2.</w:t>
      </w:r>
      <w:r w:rsidRPr="000A48A2">
        <w:rPr>
          <w:rFonts w:ascii="Times New Roman" w:eastAsia="Times New Roman" w:hAnsi="Times New Roman" w:cs="Times New Roman"/>
          <w:b/>
          <w:color w:val="000000"/>
          <w:sz w:val="24"/>
          <w:szCs w:val="24"/>
          <w:lang w:eastAsia="zh-CN"/>
        </w:rPr>
        <w:t xml:space="preserve">   Komunikacja między </w:t>
      </w:r>
      <w:r w:rsidRPr="000A48A2">
        <w:rPr>
          <w:rFonts w:ascii="Times New Roman" w:eastAsia="Arial Unicode MS" w:hAnsi="Times New Roman" w:cs="Times New Roman"/>
          <w:b/>
          <w:bCs/>
          <w:color w:val="000000"/>
          <w:sz w:val="24"/>
          <w:szCs w:val="24"/>
          <w:lang w:eastAsia="zh-CN"/>
        </w:rPr>
        <w:t xml:space="preserve">zamawiającym/podmiotem przeprowadzającym postępowanie a wykonawcami. </w:t>
      </w:r>
    </w:p>
    <w:p w14:paraId="6A001E8A" w14:textId="77777777" w:rsidR="00E37053" w:rsidRPr="000A48A2" w:rsidRDefault="00E37053" w:rsidP="00E37053">
      <w:pPr>
        <w:widowControl w:val="0"/>
        <w:tabs>
          <w:tab w:val="left" w:pos="567"/>
        </w:tabs>
        <w:suppressAutoHyphens/>
        <w:autoSpaceDE w:val="0"/>
        <w:spacing w:after="0"/>
        <w:ind w:left="360"/>
        <w:rPr>
          <w:rFonts w:ascii="Times New Roman" w:eastAsia="Times New Roman" w:hAnsi="Times New Roman" w:cs="Times New Roman"/>
          <w:sz w:val="24"/>
          <w:szCs w:val="24"/>
          <w:lang w:eastAsia="zh-CN"/>
        </w:rPr>
      </w:pPr>
      <w:r w:rsidRPr="000A48A2">
        <w:rPr>
          <w:rFonts w:ascii="Times New Roman" w:eastAsia="Arial Unicode MS" w:hAnsi="Times New Roman" w:cs="Times New Roman"/>
          <w:b/>
          <w:bCs/>
          <w:color w:val="000000"/>
          <w:sz w:val="24"/>
          <w:szCs w:val="24"/>
          <w:lang w:eastAsia="zh-CN"/>
        </w:rPr>
        <w:t xml:space="preserve">   Wyjaśnienia  treści SWZ.</w:t>
      </w:r>
    </w:p>
    <w:p w14:paraId="21A08354"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Powiat Raciborski</w:t>
      </w:r>
    </w:p>
    <w:p w14:paraId="25DAF646" w14:textId="77777777" w:rsidR="00E37053" w:rsidRPr="000A48A2" w:rsidRDefault="00E37053" w:rsidP="00E37053">
      <w:pPr>
        <w:widowControl w:val="0"/>
        <w:tabs>
          <w:tab w:val="left" w:pos="567"/>
          <w:tab w:val="left" w:pos="2552"/>
          <w:tab w:val="left" w:pos="4253"/>
          <w:tab w:val="left" w:pos="5245"/>
          <w:tab w:val="left" w:pos="7088"/>
        </w:tabs>
        <w:suppressAutoHyphens/>
        <w:autoSpaceDE w:val="0"/>
        <w:spacing w:after="0"/>
        <w:ind w:left="567"/>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adres: Plac Stefana Okrzei 4, 47-400 Racibórz</w:t>
      </w:r>
    </w:p>
    <w:p w14:paraId="5C269D37" w14:textId="77777777" w:rsidR="00E37053" w:rsidRPr="000A48A2" w:rsidRDefault="00E37053" w:rsidP="00E37053">
      <w:pPr>
        <w:widowControl w:val="0"/>
        <w:tabs>
          <w:tab w:val="center" w:pos="4535"/>
          <w:tab w:val="left" w:pos="6906"/>
        </w:tabs>
        <w:suppressAutoHyphens/>
        <w:autoSpaceDE w:val="0"/>
        <w:spacing w:after="0"/>
        <w:ind w:left="432"/>
        <w:rPr>
          <w:rFonts w:ascii="Times New Roman" w:eastAsia="Times New Roman" w:hAnsi="Times New Roman" w:cs="Times New Roman"/>
          <w:sz w:val="24"/>
          <w:szCs w:val="24"/>
          <w:lang w:eastAsia="zh-CN"/>
        </w:rPr>
      </w:pPr>
      <w:r w:rsidRPr="000A48A2">
        <w:rPr>
          <w:rFonts w:ascii="Times New Roman" w:eastAsia="Times New Roman" w:hAnsi="Times New Roman" w:cs="Times New Roman"/>
          <w:color w:val="000000"/>
          <w:sz w:val="24"/>
          <w:szCs w:val="24"/>
          <w:lang w:eastAsia="zh-CN"/>
        </w:rPr>
        <w:t xml:space="preserve">  telefon: 32 / 45 97 385</w:t>
      </w:r>
      <w:r w:rsidRPr="000A48A2">
        <w:rPr>
          <w:rFonts w:ascii="Times New Roman" w:eastAsia="Times New Roman" w:hAnsi="Times New Roman" w:cs="Times New Roman"/>
          <w:color w:val="000000"/>
          <w:sz w:val="24"/>
          <w:szCs w:val="24"/>
          <w:lang w:val="de-DE" w:eastAsia="pl-PL"/>
        </w:rPr>
        <w:tab/>
      </w:r>
      <w:r w:rsidRPr="000A48A2">
        <w:rPr>
          <w:rFonts w:ascii="Times New Roman" w:eastAsia="Times New Roman" w:hAnsi="Times New Roman" w:cs="Times New Roman"/>
          <w:color w:val="000000"/>
          <w:sz w:val="24"/>
          <w:szCs w:val="24"/>
          <w:lang w:val="de-DE" w:eastAsia="pl-PL"/>
        </w:rPr>
        <w:tab/>
      </w:r>
    </w:p>
    <w:p w14:paraId="506A3340"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proofErr w:type="spellStart"/>
      <w:r w:rsidRPr="000A48A2">
        <w:rPr>
          <w:rFonts w:ascii="Times New Roman" w:eastAsia="Times New Roman" w:hAnsi="Times New Roman" w:cs="Times New Roman"/>
          <w:color w:val="000000"/>
          <w:sz w:val="24"/>
          <w:szCs w:val="24"/>
          <w:lang w:val="de-DE" w:eastAsia="pl-PL"/>
        </w:rPr>
        <w:t>e-mail</w:t>
      </w:r>
      <w:proofErr w:type="spellEnd"/>
      <w:r w:rsidRPr="000A48A2">
        <w:rPr>
          <w:rFonts w:ascii="Times New Roman" w:eastAsia="Times New Roman" w:hAnsi="Times New Roman" w:cs="Times New Roman"/>
          <w:color w:val="000000"/>
          <w:sz w:val="24"/>
          <w:szCs w:val="24"/>
          <w:lang w:val="de-DE" w:eastAsia="pl-PL"/>
        </w:rPr>
        <w:t xml:space="preserve">: </w:t>
      </w:r>
      <w:hyperlink r:id="rId8" w:history="1">
        <w:r w:rsidRPr="000A48A2">
          <w:rPr>
            <w:rFonts w:ascii="Times New Roman" w:eastAsia="Times New Roman" w:hAnsi="Times New Roman" w:cs="Times New Roman"/>
            <w:color w:val="000000"/>
            <w:sz w:val="24"/>
            <w:szCs w:val="24"/>
            <w:u w:val="single"/>
            <w:lang w:val="de-DE" w:eastAsia="pl-PL"/>
          </w:rPr>
          <w:t>przetargi@powiatraciborski.pl</w:t>
        </w:r>
      </w:hyperlink>
    </w:p>
    <w:p w14:paraId="153D0A26" w14:textId="77777777" w:rsidR="00E37053" w:rsidRPr="000A48A2" w:rsidRDefault="005C3448"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hyperlink r:id="rId9" w:history="1">
        <w:r w:rsidR="00E37053" w:rsidRPr="000A48A2">
          <w:rPr>
            <w:rFonts w:ascii="Times New Roman" w:eastAsia="Times New Roman" w:hAnsi="Times New Roman" w:cs="Times New Roman"/>
            <w:color w:val="000000"/>
            <w:sz w:val="24"/>
            <w:szCs w:val="24"/>
            <w:u w:val="single"/>
            <w:lang w:val="de-DE" w:eastAsia="pl-PL"/>
          </w:rPr>
          <w:t>www.bip.powiatraciborski.pl</w:t>
        </w:r>
      </w:hyperlink>
    </w:p>
    <w:p w14:paraId="61BB1CDC"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NIP: 6391982788</w:t>
      </w:r>
    </w:p>
    <w:p w14:paraId="624F0195" w14:textId="77777777" w:rsidR="00E37053" w:rsidRPr="000A48A2" w:rsidRDefault="00E37053" w:rsidP="00E37053">
      <w:pPr>
        <w:widowControl w:val="0"/>
        <w:tabs>
          <w:tab w:val="left" w:pos="567"/>
          <w:tab w:val="left" w:pos="2552"/>
          <w:tab w:val="left" w:pos="4253"/>
          <w:tab w:val="left" w:pos="5245"/>
          <w:tab w:val="left" w:pos="7088"/>
        </w:tabs>
        <w:autoSpaceDE w:val="0"/>
        <w:autoSpaceDN w:val="0"/>
        <w:adjustRightInd w:val="0"/>
        <w:spacing w:after="0"/>
        <w:ind w:left="567"/>
        <w:jc w:val="both"/>
        <w:rPr>
          <w:rFonts w:ascii="Times New Roman" w:eastAsia="Times New Roman" w:hAnsi="Times New Roman" w:cs="Times New Roman"/>
          <w:color w:val="000000"/>
          <w:sz w:val="24"/>
          <w:szCs w:val="24"/>
          <w:lang w:val="de-DE" w:eastAsia="pl-PL"/>
        </w:rPr>
      </w:pPr>
      <w:r w:rsidRPr="000A48A2">
        <w:rPr>
          <w:rFonts w:ascii="Times New Roman" w:eastAsia="Times New Roman" w:hAnsi="Times New Roman" w:cs="Times New Roman"/>
          <w:color w:val="000000"/>
          <w:sz w:val="24"/>
          <w:szCs w:val="24"/>
          <w:lang w:val="de-DE" w:eastAsia="pl-PL"/>
        </w:rPr>
        <w:t>REGON: 276255111</w:t>
      </w:r>
    </w:p>
    <w:p w14:paraId="0BFC8CEB"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u w:val="single"/>
          <w:lang w:val="de-DE" w:eastAsia="pl-PL"/>
        </w:rPr>
        <w:t>adres</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poczty</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elektronicznej</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proofErr w:type="spellStart"/>
      <w:r w:rsidRPr="000A48A2">
        <w:rPr>
          <w:rFonts w:ascii="Times New Roman" w:eastAsia="Times New Roman" w:hAnsi="Times New Roman" w:cs="Times New Roman"/>
          <w:color w:val="000000"/>
          <w:spacing w:val="-3"/>
          <w:sz w:val="24"/>
          <w:szCs w:val="24"/>
          <w:u w:val="single"/>
          <w:lang w:val="de-DE" w:eastAsia="pl-PL"/>
        </w:rPr>
        <w:t>ePUAP</w:t>
      </w:r>
      <w:proofErr w:type="spellEnd"/>
      <w:r w:rsidRPr="000A48A2">
        <w:rPr>
          <w:rFonts w:ascii="Times New Roman" w:eastAsia="Times New Roman" w:hAnsi="Times New Roman" w:cs="Times New Roman"/>
          <w:color w:val="000000"/>
          <w:spacing w:val="-3"/>
          <w:sz w:val="24"/>
          <w:szCs w:val="24"/>
          <w:u w:val="single"/>
          <w:lang w:val="de-DE" w:eastAsia="pl-PL"/>
        </w:rPr>
        <w:t xml:space="preserve">:  </w:t>
      </w:r>
      <w:r w:rsidRPr="000A48A2">
        <w:rPr>
          <w:rFonts w:ascii="Times New Roman" w:eastAsia="Times New Roman" w:hAnsi="Times New Roman" w:cs="Times New Roman"/>
          <w:color w:val="000000"/>
          <w:sz w:val="24"/>
          <w:szCs w:val="24"/>
          <w:lang w:eastAsia="pl-PL"/>
        </w:rPr>
        <w:t xml:space="preserve">/ </w:t>
      </w:r>
      <w:proofErr w:type="spellStart"/>
      <w:r w:rsidRPr="000A48A2">
        <w:rPr>
          <w:rFonts w:ascii="Times New Roman" w:eastAsia="Times New Roman" w:hAnsi="Times New Roman" w:cs="Times New Roman"/>
          <w:color w:val="000000"/>
          <w:sz w:val="24"/>
          <w:szCs w:val="24"/>
          <w:lang w:eastAsia="pl-PL"/>
        </w:rPr>
        <w:t>powiatraciborski</w:t>
      </w:r>
      <w:proofErr w:type="spellEnd"/>
      <w:r w:rsidRPr="000A48A2">
        <w:rPr>
          <w:rFonts w:ascii="Times New Roman" w:eastAsia="Times New Roman" w:hAnsi="Times New Roman" w:cs="Times New Roman"/>
          <w:color w:val="000000"/>
          <w:sz w:val="24"/>
          <w:szCs w:val="24"/>
          <w:lang w:eastAsia="pl-PL"/>
        </w:rPr>
        <w:t xml:space="preserve"> / skrytka</w:t>
      </w:r>
    </w:p>
    <w:p w14:paraId="72B6DA66" w14:textId="77777777" w:rsidR="00E37053" w:rsidRPr="000A48A2" w:rsidRDefault="00E37053" w:rsidP="00E37053">
      <w:pPr>
        <w:spacing w:after="0" w:line="240" w:lineRule="auto"/>
        <w:ind w:firstLine="708"/>
        <w:rPr>
          <w:rFonts w:ascii="Times New Roman" w:eastAsia="Times New Roman" w:hAnsi="Times New Roman" w:cs="Times New Roman"/>
          <w:color w:val="000000"/>
          <w:sz w:val="24"/>
          <w:szCs w:val="24"/>
          <w:lang w:eastAsia="pl-PL"/>
        </w:rPr>
      </w:pPr>
    </w:p>
    <w:p w14:paraId="6BE582BF" w14:textId="77777777" w:rsidR="00E37053" w:rsidRPr="000A48A2" w:rsidRDefault="00E37053" w:rsidP="00E37053">
      <w:pPr>
        <w:suppressAutoHyphens/>
        <w:spacing w:after="0" w:line="240" w:lineRule="auto"/>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u w:val="single"/>
          <w:lang w:val="de-DE" w:eastAsia="zh-CN"/>
        </w:rPr>
        <w:t>Adres</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strony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internetowej</w:t>
      </w:r>
      <w:proofErr w:type="spellEnd"/>
      <w:r w:rsidRPr="000A48A2">
        <w:rPr>
          <w:rFonts w:ascii="Times New Roman" w:eastAsia="Times New Roman" w:hAnsi="Times New Roman" w:cs="Times New Roman"/>
          <w:color w:val="000000"/>
          <w:spacing w:val="-3"/>
          <w:sz w:val="24"/>
          <w:szCs w:val="24"/>
          <w:u w:val="single"/>
          <w:lang w:val="de-DE" w:eastAsia="zh-CN"/>
        </w:rPr>
        <w:t xml:space="preserve">,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udostępnione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będą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zmiany</w:t>
      </w:r>
      <w:proofErr w:type="spellEnd"/>
      <w:r w:rsidRPr="000A48A2">
        <w:rPr>
          <w:rFonts w:ascii="Times New Roman" w:eastAsia="Times New Roman" w:hAnsi="Times New Roman" w:cs="Times New Roman"/>
          <w:color w:val="000000"/>
          <w:spacing w:val="-3"/>
          <w:sz w:val="24"/>
          <w:szCs w:val="24"/>
          <w:u w:val="single"/>
          <w:lang w:val="de-DE" w:eastAsia="zh-CN"/>
        </w:rPr>
        <w:t xml:space="preserve"> i </w:t>
      </w:r>
      <w:proofErr w:type="spellStart"/>
      <w:r w:rsidRPr="000A48A2">
        <w:rPr>
          <w:rFonts w:ascii="Times New Roman" w:eastAsia="Times New Roman" w:hAnsi="Times New Roman" w:cs="Times New Roman"/>
          <w:color w:val="000000"/>
          <w:spacing w:val="-3"/>
          <w:sz w:val="24"/>
          <w:szCs w:val="24"/>
          <w:u w:val="single"/>
          <w:lang w:val="de-DE" w:eastAsia="zh-CN"/>
        </w:rPr>
        <w:t>wyjaśnienia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treści</w:t>
      </w:r>
      <w:proofErr w:type="spellEnd"/>
      <w:r w:rsidRPr="000A48A2">
        <w:rPr>
          <w:rFonts w:ascii="Times New Roman" w:eastAsia="Times New Roman" w:hAnsi="Times New Roman" w:cs="Times New Roman"/>
          <w:color w:val="000000"/>
          <w:spacing w:val="-3"/>
          <w:sz w:val="24"/>
          <w:szCs w:val="24"/>
          <w:u w:val="single"/>
          <w:lang w:val="de-DE" w:eastAsia="zh-CN"/>
        </w:rPr>
        <w:t xml:space="preserve"> SWZ </w:t>
      </w:r>
      <w:proofErr w:type="spellStart"/>
      <w:r w:rsidRPr="000A48A2">
        <w:rPr>
          <w:rFonts w:ascii="Times New Roman" w:eastAsia="Times New Roman" w:hAnsi="Times New Roman" w:cs="Times New Roman"/>
          <w:color w:val="000000"/>
          <w:spacing w:val="-3"/>
          <w:sz w:val="24"/>
          <w:szCs w:val="24"/>
          <w:u w:val="single"/>
          <w:lang w:val="de-DE" w:eastAsia="zh-CN"/>
        </w:rPr>
        <w:t>oraz</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dostępne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wszelkie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dokumenty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związane</w:t>
      </w:r>
      <w:proofErr w:type="spellEnd"/>
      <w:r w:rsidRPr="000A48A2">
        <w:rPr>
          <w:rFonts w:ascii="Times New Roman" w:eastAsia="Times New Roman" w:hAnsi="Times New Roman" w:cs="Times New Roman"/>
          <w:color w:val="000000"/>
          <w:spacing w:val="-3"/>
          <w:sz w:val="24"/>
          <w:szCs w:val="24"/>
          <w:u w:val="single"/>
          <w:lang w:val="de-DE" w:eastAsia="zh-CN"/>
        </w:rPr>
        <w:t xml:space="preserve"> z </w:t>
      </w:r>
      <w:proofErr w:type="spellStart"/>
      <w:r w:rsidRPr="000A48A2">
        <w:rPr>
          <w:rFonts w:ascii="Times New Roman" w:eastAsia="Times New Roman" w:hAnsi="Times New Roman" w:cs="Times New Roman"/>
          <w:color w:val="000000"/>
          <w:spacing w:val="-3"/>
          <w:sz w:val="24"/>
          <w:szCs w:val="24"/>
          <w:u w:val="single"/>
          <w:lang w:val="de-DE" w:eastAsia="zh-CN"/>
        </w:rPr>
        <w:t>prowadzeniem</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postępowania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hyperlink r:id="rId10" w:history="1">
        <w:r w:rsidRPr="000A48A2">
          <w:rPr>
            <w:rFonts w:ascii="Times New Roman" w:eastAsia="Times New Roman" w:hAnsi="Times New Roman" w:cs="Times New Roman"/>
            <w:color w:val="000000"/>
            <w:sz w:val="24"/>
            <w:szCs w:val="24"/>
            <w:u w:val="single"/>
            <w:lang w:val="de-DE" w:eastAsia="pl-PL"/>
          </w:rPr>
          <w:t>www.bip.powiatraciborski.pl</w:t>
        </w:r>
      </w:hyperlink>
    </w:p>
    <w:p w14:paraId="5ED5D7CA" w14:textId="77777777" w:rsidR="00E37053" w:rsidRPr="000A48A2" w:rsidRDefault="00E37053" w:rsidP="00E37053">
      <w:pPr>
        <w:suppressAutoHyphens/>
        <w:spacing w:after="0" w:line="240" w:lineRule="auto"/>
        <w:ind w:left="737"/>
        <w:rPr>
          <w:rFonts w:ascii="Times New Roman" w:eastAsia="Times New Roman" w:hAnsi="Times New Roman" w:cs="Times New Roman"/>
          <w:color w:val="000000"/>
          <w:spacing w:val="-3"/>
          <w:sz w:val="24"/>
          <w:szCs w:val="24"/>
          <w:u w:val="single"/>
          <w:lang w:val="de-DE" w:eastAsia="zh-CN"/>
        </w:rPr>
      </w:pPr>
    </w:p>
    <w:p w14:paraId="4CC44AB5" w14:textId="77777777" w:rsidR="00E37053" w:rsidRPr="000A48A2" w:rsidRDefault="00E37053" w:rsidP="00E37053">
      <w:pPr>
        <w:suppressAutoHyphens/>
        <w:spacing w:after="0" w:line="240" w:lineRule="auto"/>
        <w:rPr>
          <w:rFonts w:ascii="Times New Roman" w:eastAsia="Times New Roman" w:hAnsi="Times New Roman" w:cs="Times New Roman"/>
          <w:color w:val="000000"/>
          <w:sz w:val="24"/>
          <w:szCs w:val="24"/>
          <w:u w:val="single"/>
          <w:lang w:eastAsia="pl-PL"/>
        </w:rPr>
      </w:pPr>
      <w:proofErr w:type="spellStart"/>
      <w:r w:rsidRPr="000A48A2">
        <w:rPr>
          <w:rFonts w:ascii="Times New Roman" w:eastAsia="Times New Roman" w:hAnsi="Times New Roman" w:cs="Times New Roman"/>
          <w:color w:val="000000"/>
          <w:spacing w:val="-3"/>
          <w:sz w:val="24"/>
          <w:szCs w:val="24"/>
          <w:u w:val="single"/>
          <w:lang w:val="de-DE" w:eastAsia="zh-CN"/>
        </w:rPr>
        <w:t>Adres</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strony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internetowej</w:t>
      </w:r>
      <w:proofErr w:type="spellEnd"/>
      <w:r w:rsidRPr="000A48A2">
        <w:rPr>
          <w:rFonts w:ascii="Times New Roman" w:eastAsia="Times New Roman" w:hAnsi="Times New Roman" w:cs="Times New Roman"/>
          <w:color w:val="000000"/>
          <w:spacing w:val="-3"/>
          <w:sz w:val="24"/>
          <w:szCs w:val="24"/>
          <w:u w:val="single"/>
          <w:lang w:val="de-DE" w:eastAsia="zh-CN"/>
        </w:rPr>
        <w:t xml:space="preserve">,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jest</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prowadzone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postępowanie</w:t>
      </w:r>
      <w:proofErr w:type="spellEnd"/>
      <w:r w:rsidRPr="000A48A2">
        <w:rPr>
          <w:rFonts w:ascii="Times New Roman" w:eastAsia="Times New Roman" w:hAnsi="Times New Roman" w:cs="Times New Roman"/>
          <w:color w:val="000000"/>
          <w:spacing w:val="-3"/>
          <w:sz w:val="24"/>
          <w:szCs w:val="24"/>
          <w:u w:val="single"/>
          <w:lang w:val="de-DE" w:eastAsia="zh-CN"/>
        </w:rPr>
        <w:t xml:space="preserve"> i na </w:t>
      </w:r>
      <w:proofErr w:type="spellStart"/>
      <w:r w:rsidRPr="000A48A2">
        <w:rPr>
          <w:rFonts w:ascii="Times New Roman" w:eastAsia="Times New Roman" w:hAnsi="Times New Roman" w:cs="Times New Roman"/>
          <w:color w:val="000000"/>
          <w:spacing w:val="-3"/>
          <w:sz w:val="24"/>
          <w:szCs w:val="24"/>
          <w:u w:val="single"/>
          <w:lang w:val="de-DE" w:eastAsia="zh-CN"/>
        </w:rPr>
        <w:t>której</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będą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dostępne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wszelkie</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dokumenty</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związane</w:t>
      </w:r>
      <w:proofErr w:type="spellEnd"/>
      <w:r w:rsidRPr="000A48A2">
        <w:rPr>
          <w:rFonts w:ascii="Times New Roman" w:eastAsia="Times New Roman" w:hAnsi="Times New Roman" w:cs="Times New Roman"/>
          <w:color w:val="000000"/>
          <w:spacing w:val="-3"/>
          <w:sz w:val="24"/>
          <w:szCs w:val="24"/>
          <w:u w:val="single"/>
          <w:lang w:val="de-DE" w:eastAsia="zh-CN"/>
        </w:rPr>
        <w:t xml:space="preserve"> z </w:t>
      </w:r>
      <w:proofErr w:type="spellStart"/>
      <w:r w:rsidRPr="000A48A2">
        <w:rPr>
          <w:rFonts w:ascii="Times New Roman" w:eastAsia="Times New Roman" w:hAnsi="Times New Roman" w:cs="Times New Roman"/>
          <w:color w:val="000000"/>
          <w:spacing w:val="-3"/>
          <w:sz w:val="24"/>
          <w:szCs w:val="24"/>
          <w:u w:val="single"/>
          <w:lang w:val="de-DE" w:eastAsia="zh-CN"/>
        </w:rPr>
        <w:t>prowadzoną</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proofErr w:type="spellStart"/>
      <w:r w:rsidRPr="000A48A2">
        <w:rPr>
          <w:rFonts w:ascii="Times New Roman" w:eastAsia="Times New Roman" w:hAnsi="Times New Roman" w:cs="Times New Roman"/>
          <w:color w:val="000000"/>
          <w:spacing w:val="-3"/>
          <w:sz w:val="24"/>
          <w:szCs w:val="24"/>
          <w:u w:val="single"/>
          <w:lang w:val="de-DE" w:eastAsia="zh-CN"/>
        </w:rPr>
        <w:t>procedura</w:t>
      </w:r>
      <w:proofErr w:type="spellEnd"/>
      <w:r w:rsidRPr="000A48A2">
        <w:rPr>
          <w:rFonts w:ascii="Times New Roman" w:eastAsia="Times New Roman" w:hAnsi="Times New Roman" w:cs="Times New Roman"/>
          <w:color w:val="000000"/>
          <w:spacing w:val="-3"/>
          <w:sz w:val="24"/>
          <w:szCs w:val="24"/>
          <w:u w:val="single"/>
          <w:lang w:val="de-DE" w:eastAsia="zh-CN"/>
        </w:rPr>
        <w:t xml:space="preserve">: </w:t>
      </w:r>
      <w:r w:rsidR="00207BF9" w:rsidRPr="000A48A2">
        <w:rPr>
          <w:rFonts w:ascii="Times New Roman" w:eastAsia="Times New Roman" w:hAnsi="Times New Roman" w:cs="Times New Roman"/>
          <w:color w:val="000000"/>
          <w:spacing w:val="-3"/>
          <w:sz w:val="24"/>
          <w:szCs w:val="24"/>
          <w:u w:val="single"/>
          <w:lang w:val="de-DE" w:eastAsia="zh-CN"/>
        </w:rPr>
        <w:t>https://ezamowienia.gov.pl/pl/</w:t>
      </w:r>
    </w:p>
    <w:p w14:paraId="2172D1EE" w14:textId="77777777" w:rsidR="00E37053" w:rsidRPr="000A48A2" w:rsidRDefault="00E37053" w:rsidP="00E37053">
      <w:pPr>
        <w:suppressAutoHyphens/>
        <w:spacing w:after="0" w:line="240" w:lineRule="auto"/>
        <w:rPr>
          <w:rFonts w:ascii="Times New Roman" w:eastAsia="Times New Roman" w:hAnsi="Times New Roman" w:cs="Times New Roman"/>
          <w:sz w:val="24"/>
          <w:szCs w:val="24"/>
          <w:lang w:eastAsia="pl-PL"/>
        </w:rPr>
      </w:pPr>
    </w:p>
    <w:p w14:paraId="4CEC5893" w14:textId="609CA981"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Środki komunikacji elektronicznej, przy użyciu których Zamawiający będzie komunikował się z wykonawcami oraz wymagania techniczne dla dokumentów elektronicznych oraz środków komunikacji elektronicznej.</w:t>
      </w:r>
      <w:r w:rsidRPr="000A48A2">
        <w:rPr>
          <w:rFonts w:ascii="Times New Roman" w:hAnsi="Times New Roman" w:cs="Times New Roman"/>
          <w:color w:val="000000"/>
          <w:sz w:val="24"/>
          <w:szCs w:val="24"/>
        </w:rPr>
        <w:t xml:space="preserve"> </w:t>
      </w:r>
    </w:p>
    <w:p w14:paraId="220ED353"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lastRenderedPageBreak/>
        <w:t xml:space="preserve">1) W postępowaniu o udzielenie zamówienia publicznego komunikacja między Zamawiającym a wykonawcami odbywa się przy użyciu Platformy e-Zamówienia, która jest dostępna pod adresem https://ezamowienia.gov.pl. Korzystanie z Platformy e-Zamówienia jest bezpłatne. </w:t>
      </w:r>
    </w:p>
    <w:p w14:paraId="2DCDDB6A"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2) Zamawiający wyznacza następujące osoby do kontaktu z wykonawcami: </w:t>
      </w:r>
    </w:p>
    <w:p w14:paraId="4D673731"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w sprawach proceduralnych:</w:t>
      </w:r>
    </w:p>
    <w:p w14:paraId="0BBD29CC"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Kierownik Referatu Administracyjnego Starostwa Powiatowego w Raciborzu – p. Ewa Mekeresz tel. (32) 45 97 375,</w:t>
      </w:r>
    </w:p>
    <w:p w14:paraId="72F92629"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Inspektor Referatu Administracyjnego Starostwa Powiatowego w Raciborzu - p. Anita Stuchły tel. (32) 45 97 385.</w:t>
      </w:r>
    </w:p>
    <w:p w14:paraId="5B39F5CB"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Podinspektor Referatu Administracyjnego Starostwa Powiatowego w Raciborzu - p. Bartłomiej Adamski tel. (32) 45 97 385.</w:t>
      </w:r>
    </w:p>
    <w:p w14:paraId="5997532C"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w sprawach przedmiotu zamówienia:</w:t>
      </w:r>
    </w:p>
    <w:p w14:paraId="1D5EA471"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Kierownik Powiatowego Centrum Sportu w Raciborzu Starostwa Powiatowego w Raciborzu - p. Robert Myśliwy.(32) 415 24 71</w:t>
      </w:r>
    </w:p>
    <w:p w14:paraId="52D73447"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Kierownik Referatu Inwestycji i Rozwoju Starostwa Powiatowego w Raciborzu – p. Roman Peikert  tel.(32) 45 97 363. </w:t>
      </w:r>
    </w:p>
    <w:p w14:paraId="24FD6E99" w14:textId="0541646A"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3) Adres strony internetowej prowadzonego postępowania (link prowadzący bezpośrednio do widoku postępowania na Platformie e-Zamówienia): </w:t>
      </w:r>
      <w:r w:rsidR="00436980" w:rsidRPr="000A48A2">
        <w:rPr>
          <w:rFonts w:ascii="Times New Roman" w:hAnsi="Times New Roman" w:cs="Times New Roman"/>
          <w:color w:val="000000"/>
          <w:sz w:val="24"/>
          <w:szCs w:val="24"/>
        </w:rPr>
        <w:t>https://ezamowienia.gov.pl/mp-client/tenders/ocds-148610-e25fae1e-9009-11ed-94da-6ae0fe5e7159</w:t>
      </w:r>
    </w:p>
    <w:p w14:paraId="29889F27"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4) Postępowanie można wyszukać również ze strony głównej Platformy e-Zamówienia (przycisk „Przeglądaj postępowania/konkursy”). </w:t>
      </w:r>
    </w:p>
    <w:p w14:paraId="0590130F" w14:textId="77777777" w:rsidR="00436980"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5) Identyfikator (ID) postępowania na Platformie e-Zamówienia: </w:t>
      </w:r>
    </w:p>
    <w:p w14:paraId="794E5E27" w14:textId="0337C8A8" w:rsidR="00BE569F" w:rsidRPr="000A48A2" w:rsidRDefault="00436980"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ocds-148610-e25fae1e-9009-11ed-94da-6ae0fe5e7159</w:t>
      </w:r>
      <w:r w:rsidR="00BE569F" w:rsidRPr="000A48A2">
        <w:rPr>
          <w:rFonts w:ascii="Times New Roman" w:hAnsi="Times New Roman" w:cs="Times New Roman"/>
          <w:color w:val="000000"/>
          <w:sz w:val="24"/>
          <w:szCs w:val="24"/>
        </w:rPr>
        <w:t xml:space="preserve"> </w:t>
      </w:r>
    </w:p>
    <w:p w14:paraId="4E7EE6D8"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6) Wykonawca zamierzający wziąć udział w postępowaniu o udzielenie zamówienia publicznego musi posiadać konto podmiotu „Wykonawca” na Platformie e-Zamówienia. Szczegółowe informacje na temat zakładania kont podmiotów oraz zasady i warunki korzystania z Platformy e-Zamówienia określa Regulamin Platformy e-Zamówienia, dostępny na stronie internetowej https://ezamowienia.gov.pl oraz informacje zamieszczone w zakładce „Centrum Pomocy”. </w:t>
      </w:r>
    </w:p>
    <w:p w14:paraId="756ABCDD"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 Przeglądanie i pobieranie publicznej treści dokumentacji postępowania nie wymaga posiadania konta na Platformie e-Zamówienia ani logowania. </w:t>
      </w:r>
    </w:p>
    <w:p w14:paraId="1ADC66AB"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8) Sposób sporządzenia dokumentów elektronicznych lub dokumentów elektronicznych będących kopią elektroniczną treści zapisanej w postaci papierowej (cyfrowe odwzorowania) musi być zgodny z wymaganiami określonymi w rozporządzeniu Prezesa Rady Ministrów w sprawie wymagań dla dokumentów elektronicznych. </w:t>
      </w:r>
    </w:p>
    <w:p w14:paraId="145B75A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9) Dokumenty elektroniczne, o których mowa w § 2 ust. 1 rozporządzenia Prezesa Rady Ministrów w sprawie wymagań dla dokumentów elektronicznych, sporządza się w postaci elektronicznej, w formatach danych określonych w przepisach rozporządzenia Rady Ministrów w sprawie Krajowych Ram Interoperacyjności, z uwzględnieniem rodzaju przekazywanych danych i przekazuje się jako załączniki. W przypadku formatów, o których mowa w art. 66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ww. regulacje nie będą miały bezpośredniego zastosowania. </w:t>
      </w:r>
    </w:p>
    <w:p w14:paraId="13BE5999"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10) Informacje, oświadczenia lub dokumenty, inne niż wymienione w § 2 ust. 1 rozporządzenia Prezesa Rady Ministrów w sprawie wymagań dla dokumentów elektronicznych, przekazywane w postępowaniu sporządza się w postaci elektronicznej:</w:t>
      </w:r>
    </w:p>
    <w:p w14:paraId="087FFDB4"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lastRenderedPageBreak/>
        <w:t xml:space="preserve">- w formatach danych określonych w przepisach rozporządzenia Rady Ministrów w sprawie Krajowych Ram Interoperacyjności (i przekazuje się jako załącznik), lub </w:t>
      </w:r>
    </w:p>
    <w:p w14:paraId="3134A1E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jako tekst wpisany bezpośrednio do wiadomości przekazywanej przy użyciu środków komunikacji elektronicznej (np. w treści wiadomości e-mail lub w treści „Formularza do komunikacji”).</w:t>
      </w:r>
    </w:p>
    <w:p w14:paraId="4B350280"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11. Jeżeli dokumenty elektroniczne, przekazywane przy użyciu środków komunikacji elektronicznej, zawierają informacje stanowiące tajemnicę przedsiębiorstwa w rozumieniu przepisów ustawy z dnia 16 kwietnia 1993 r. o zwalczaniu nieuczciwej konkurencji (Dz. U. z 2020 r. poz. 1913 oraz z 2021 r. poz. 1655) wykonawca, w celu utrzymania w poufności tych informacji, przekazuje je w wydzielonym i odpowiednio oznaczonym pliku, wraz z jednoczesnym zaznaczeniem w nazwie pliku „Dokument stanowiący tajemnicę przedsiębiorstwa”. </w:t>
      </w:r>
    </w:p>
    <w:p w14:paraId="4BADB693"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12. Komunikacja w postępowaniu, z wyłączeniem składania ofert/wniosków 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załącznika do przesyłanej wiadomości (przycisk „dodaj załącznik”). W przypadku załączników, które są zgodnie z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lub rozporządzeniem Prezesa Rady Ministrów w sprawie wymagań dla dokumentów elektronicznych opatrzone kwalifikowanym podpisem elektronicznym, podpisem zaufanym lub podpisem osobistym , mogą być opatrzone, zgodnie z wyborem wykonawcy/wykonawcy wspólnie ubiegającego się o udzielenie zamówienia/podmiotu udostępniającego zasoby, podpisem zewnętrznym lub wewnętrznym. W zależności od rodzaju podpisu i jego typu (zewnętrzny, wewnętrzny) dodaje się do przesyłanej wiadomości uprzednio podpisane dokumenty wraz z wygenerowanym plikiem podpisu (typ zewnętrzny) lub dokument z wszytym podpisem (typ wewnętrzny). </w:t>
      </w:r>
    </w:p>
    <w:p w14:paraId="62420994"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13. Możliwość korzystania w postępowaniu z „Formularzy do komunikacji” w pełnym zakresie wymaga posiadania konta „Wykonawcy” na Platformie e-Zamówienia.  Do korzystania z „Formularzy do komunikacji” służących do zadawania pytań dotyczących treści dokumentów zamówienia wystarczające jest posiadanie tzw. konta uproszczonego na Platformie e-Zamówienia.</w:t>
      </w:r>
    </w:p>
    <w:p w14:paraId="1A766D5A"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14. Wszystkie wysłane i odebrane w postępowaniu przez wykonawcę wiadomości widoczne są po zalogowaniu w podglądzie postępowania w zakładce „Komunikacja”. </w:t>
      </w:r>
    </w:p>
    <w:p w14:paraId="4C4DCF77"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15. Maksymalny rozmiar plików przesyłanych za pośrednictwem „Formularzy do komunikacji” wynosi 150 MB (wielkość ta dotyczy plików przesyłanych jako załączniki do jednego formularza). </w:t>
      </w:r>
    </w:p>
    <w:p w14:paraId="601CE3CB"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16. Minimalne wymagania techniczne dotyczące sprzętu używanego w celu korzystania z usług Platformy e-Zamówienia oraz informacje dotyczące specyfikacji połączenia określa Regulamin Platformy e-Zamówienia. </w:t>
      </w:r>
    </w:p>
    <w:p w14:paraId="4F5BBB3C"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17. W przypadku problemów technicznych i awarii związanych z funkcjonowaniem Platformy e-Zamówienia użytkownicy mogą skorzystać ze wsparcia technicznego dostępnego pod numerem telefonu (32) 77 88 999 lub drogą elektroniczną poprzez formularz udostępniony na stronie internetowej https://ezamowienia.gov.pl w zakładce „Zgłoś problem”. </w:t>
      </w:r>
    </w:p>
    <w:p w14:paraId="0D2ADA7F"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 W szczególnie uzasadnionych przypadkach uniemożliwiających komunikację wykonawcy i Zamawiającego za pośrednictwem Platformy e-Zamówienia, Zamawiający </w:t>
      </w:r>
      <w:r w:rsidRPr="000A48A2">
        <w:rPr>
          <w:rFonts w:ascii="Times New Roman" w:hAnsi="Times New Roman" w:cs="Times New Roman"/>
          <w:color w:val="000000"/>
          <w:sz w:val="24"/>
          <w:szCs w:val="24"/>
        </w:rPr>
        <w:lastRenderedPageBreak/>
        <w:t xml:space="preserve">dopuszcza komunikację za pomocą poczty elektronicznej na adres e-mail: przetargi@powiatraciborski.pl (nie dotyczy składania ofert/wniosków o dopuszczenie do udziału w postępowaniu). </w:t>
      </w:r>
    </w:p>
    <w:p w14:paraId="400CEA9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p>
    <w:p w14:paraId="498A7A84" w14:textId="221C45C7" w:rsidR="00BE569F" w:rsidRPr="000A48A2" w:rsidRDefault="00BE569F" w:rsidP="006E4653">
      <w:pPr>
        <w:pStyle w:val="Akapitzlist"/>
        <w:numPr>
          <w:ilvl w:val="1"/>
          <w:numId w:val="38"/>
        </w:numPr>
        <w:autoSpaceDN w:val="0"/>
        <w:spacing w:after="0" w:line="240" w:lineRule="auto"/>
        <w:ind w:right="91"/>
        <w:jc w:val="both"/>
        <w:rPr>
          <w:rFonts w:ascii="Times New Roman" w:hAnsi="Times New Roman" w:cs="Times New Roman"/>
          <w:b/>
          <w:color w:val="000000"/>
          <w:sz w:val="24"/>
          <w:szCs w:val="24"/>
        </w:rPr>
      </w:pPr>
      <w:r w:rsidRPr="000A48A2">
        <w:rPr>
          <w:rFonts w:ascii="Times New Roman" w:hAnsi="Times New Roman" w:cs="Times New Roman"/>
          <w:b/>
          <w:color w:val="000000"/>
          <w:sz w:val="24"/>
          <w:szCs w:val="24"/>
        </w:rPr>
        <w:t xml:space="preserve">Opis sposobu przygotowania i składania oferty. </w:t>
      </w:r>
    </w:p>
    <w:p w14:paraId="608AFF8E"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 Wykonawca przygotowuje ofertę przy pomocy interaktywnego „Formularza ofertowego” udostępnionego przez Zamawiającego na Platformie e-Zamówienia i zamieszczonego w podglądzie postępowania w zakładce „Informacje podstawowe”. </w:t>
      </w:r>
    </w:p>
    <w:p w14:paraId="4F7AD01D"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2) Zalogowany wykonawca używając przycisku „Wypełnij” widocznego pod „Formularzem ofertowym” zobowiązany jest do zweryfikowania poprawności danych automatycznie pobranych przez system z jego konta i uzupełnienia pozostałych informacji dotyczących wykonawcy/wykonawców wspólnie ubiegających się o udzielenie zamówienia. </w:t>
      </w:r>
    </w:p>
    <w:p w14:paraId="358EC718"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3) Następnie wykonawca powinien pobrać „Formularz ofertowy”, zapisać go na dysku komputera użytkownika, uzupełnić pozostałymi danymi wymaganymi przez Zamawiającego i ponownie zapisać na dysku komputera użytkownika oraz podpisać odpowiednim rodzajem podpisu elektronicznego, zgodnie z pkt 7. Uwaga! Nie należy zmieniać nazwy pliku nadanej przez Platformę e-Zamówienia. Zapisany „Formularz ofertowy” należy zawsze otwierać w programie Adobe </w:t>
      </w:r>
      <w:proofErr w:type="spellStart"/>
      <w:r w:rsidRPr="000A48A2">
        <w:rPr>
          <w:rFonts w:ascii="Times New Roman" w:hAnsi="Times New Roman" w:cs="Times New Roman"/>
          <w:color w:val="000000"/>
          <w:sz w:val="24"/>
          <w:szCs w:val="24"/>
        </w:rPr>
        <w:t>Acrobat</w:t>
      </w:r>
      <w:proofErr w:type="spellEnd"/>
      <w:r w:rsidRPr="000A48A2">
        <w:rPr>
          <w:rFonts w:ascii="Times New Roman" w:hAnsi="Times New Roman" w:cs="Times New Roman"/>
          <w:color w:val="000000"/>
          <w:sz w:val="24"/>
          <w:szCs w:val="24"/>
        </w:rPr>
        <w:t xml:space="preserve"> Reader DC. 5 Dotyczy w szczególności SWZ lub </w:t>
      </w:r>
      <w:proofErr w:type="spellStart"/>
      <w:r w:rsidRPr="000A48A2">
        <w:rPr>
          <w:rFonts w:ascii="Times New Roman" w:hAnsi="Times New Roman" w:cs="Times New Roman"/>
          <w:color w:val="000000"/>
          <w:sz w:val="24"/>
          <w:szCs w:val="24"/>
        </w:rPr>
        <w:t>OPiW</w:t>
      </w:r>
      <w:proofErr w:type="spellEnd"/>
      <w:r w:rsidRPr="000A48A2">
        <w:rPr>
          <w:rFonts w:ascii="Times New Roman" w:hAnsi="Times New Roman" w:cs="Times New Roman"/>
          <w:color w:val="000000"/>
          <w:sz w:val="24"/>
          <w:szCs w:val="24"/>
        </w:rPr>
        <w:t xml:space="preserve">. </w:t>
      </w:r>
    </w:p>
    <w:p w14:paraId="4178C666"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4) 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0A48A2">
        <w:rPr>
          <w:rFonts w:ascii="Times New Roman" w:hAnsi="Times New Roman" w:cs="Times New Roman"/>
          <w:color w:val="000000"/>
          <w:sz w:val="24"/>
          <w:szCs w:val="24"/>
        </w:rPr>
        <w:t>drag&amp;drop</w:t>
      </w:r>
      <w:proofErr w:type="spellEnd"/>
      <w:r w:rsidRPr="000A48A2">
        <w:rPr>
          <w:rFonts w:ascii="Times New Roman" w:hAnsi="Times New Roman" w:cs="Times New Roman"/>
          <w:color w:val="000000"/>
          <w:sz w:val="24"/>
          <w:szCs w:val="24"/>
        </w:rPr>
        <w:t xml:space="preserve"> („przeciągnij” i „upuść”) służące do dodawania plików. </w:t>
      </w:r>
    </w:p>
    <w:p w14:paraId="5160195C" w14:textId="49BD9973"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5) Wykonawca dodaje wybrany z dysku i uprzednio</w:t>
      </w:r>
      <w:r w:rsidR="00DC65E9" w:rsidRPr="000A48A2">
        <w:rPr>
          <w:rFonts w:ascii="Times New Roman" w:hAnsi="Times New Roman" w:cs="Times New Roman"/>
          <w:color w:val="000000"/>
          <w:sz w:val="24"/>
          <w:szCs w:val="24"/>
        </w:rPr>
        <w:t xml:space="preserve"> podpisany „Formularz oferty” w </w:t>
      </w:r>
      <w:r w:rsidRPr="000A48A2">
        <w:rPr>
          <w:rFonts w:ascii="Times New Roman" w:hAnsi="Times New Roman" w:cs="Times New Roman"/>
          <w:color w:val="000000"/>
          <w:sz w:val="24"/>
          <w:szCs w:val="24"/>
        </w:rPr>
        <w:t xml:space="preserve">pierwszym polu („Wypełniony formularz oferty”). W kolejnym polu („Załączniki i inne dokumenty przedstawione w ofercie przez Wykonawcę”) wykonawca dodaje pozostałe pliki stanowiące ofertę lub składane wraz z ofertą. </w:t>
      </w:r>
    </w:p>
    <w:p w14:paraId="6EB9C43F"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6) 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67AA9F51"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 Formularz ofertowy podpisuje się kwalifikowanym podpisem elektronicznym, podpisem zaufanym lub podpisem osobistym . Rekomendowanym wariantem podpisu jest typ wewnętrzny. Podpis formularza ofertowego wariantem podpisu w typie zewnętrznym również jest możliwy, tylko w tym przypadku, powstały oddzielny plik podpisu dla tego formularza należy załączyć w polu „Załączniki i inne dokumenty przedstawione w ofercie przez Wykonawcę”. Pozostałe dokumenty wchodzące w skład oferty lub składane wraz z ofertą, które są zgodne z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lub rozporządzeniem Prezesa Rady Ministrów w sprawie wymagań dla dokumentów elektronicznych opatrzone kwalifikowanym podpisem elektronicznym, podpisem zaufanym lub podpisem osobistym , mogą być zgodnie z wyborem wykonawcy/wykonawcy wspólnie ubiegającego się o udzielenie zamówienia/podmiotu udostępniającego zasoby opatrzone podpisem typu zewnętrznego lub wewnętrznego. W zależności od rodzaju podpisu i jego typu (zewnętrzny, wewnętrzny) w polu „Załączniki i inne dokumenty przedstawione w ofercie przez Wykonawcę” dodaje się </w:t>
      </w:r>
      <w:r w:rsidRPr="000A48A2">
        <w:rPr>
          <w:rFonts w:ascii="Times New Roman" w:hAnsi="Times New Roman" w:cs="Times New Roman"/>
          <w:color w:val="000000"/>
          <w:sz w:val="24"/>
          <w:szCs w:val="24"/>
        </w:rPr>
        <w:lastRenderedPageBreak/>
        <w:t xml:space="preserve">uprzednio podpisane dokumenty wraz z wygenerowanym plikiem podpisu (typ zewnętrzny) lub dokument z wszytym podpisem (typ wewnętrzny). </w:t>
      </w:r>
    </w:p>
    <w:p w14:paraId="17AEDF23"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8) 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2AB30D18" w14:textId="77777777" w:rsidR="00BE569F"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9) Oferta może być złożona tylko do upływu terminu składania ofert. </w:t>
      </w:r>
    </w:p>
    <w:p w14:paraId="320A2138" w14:textId="77777777" w:rsidR="00BE569F" w:rsidRPr="000A48A2" w:rsidRDefault="00BE569F" w:rsidP="00BE569F">
      <w:pPr>
        <w:autoSpaceDN w:val="0"/>
        <w:spacing w:after="0" w:line="240" w:lineRule="auto"/>
        <w:ind w:right="91"/>
        <w:jc w:val="both"/>
        <w:rPr>
          <w:rFonts w:ascii="Times New Roman" w:hAnsi="Times New Roman" w:cs="Times New Roman"/>
          <w:color w:val="000000" w:themeColor="text1"/>
          <w:sz w:val="24"/>
          <w:szCs w:val="24"/>
        </w:rPr>
      </w:pPr>
      <w:r w:rsidRPr="000A48A2">
        <w:rPr>
          <w:rFonts w:ascii="Times New Roman" w:hAnsi="Times New Roman" w:cs="Times New Roman"/>
          <w:color w:val="000000" w:themeColor="text1"/>
          <w:sz w:val="24"/>
          <w:szCs w:val="24"/>
        </w:rPr>
        <w:t xml:space="preserve">10) Wykonawca może przed upływem terminu składania ofert wycofać ofertę. Wykonawca wycofuje ofertę w zakładce „Oferty/wnioski” używając przycisku „Wycofaj ofertę”. </w:t>
      </w:r>
    </w:p>
    <w:p w14:paraId="49A93078" w14:textId="77777777" w:rsidR="00BE569F" w:rsidRPr="000A48A2" w:rsidRDefault="00BE569F" w:rsidP="00BE569F">
      <w:pPr>
        <w:autoSpaceDN w:val="0"/>
        <w:spacing w:after="0" w:line="240" w:lineRule="auto"/>
        <w:ind w:right="91"/>
        <w:jc w:val="both"/>
        <w:rPr>
          <w:rFonts w:ascii="Times New Roman" w:hAnsi="Times New Roman" w:cs="Times New Roman"/>
          <w:color w:val="000000" w:themeColor="text1"/>
          <w:sz w:val="24"/>
          <w:szCs w:val="24"/>
        </w:rPr>
      </w:pPr>
      <w:r w:rsidRPr="000A48A2">
        <w:rPr>
          <w:rFonts w:ascii="Times New Roman" w:hAnsi="Times New Roman" w:cs="Times New Roman"/>
          <w:color w:val="000000" w:themeColor="text1"/>
          <w:sz w:val="24"/>
          <w:szCs w:val="24"/>
        </w:rPr>
        <w:t>11) Maksymalny łączny rozmiar plików stanowiących ofertę lub składanych wraz z ofertą to 250 MB.</w:t>
      </w:r>
    </w:p>
    <w:p w14:paraId="7AB53E3D" w14:textId="77777777" w:rsidR="00E37053" w:rsidRPr="000A48A2" w:rsidRDefault="00BE569F" w:rsidP="00BE569F">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12) Wykaz poszczególnych dokumentów i oświadczeń składanych wraz z ofertą, ich forma, sposób sporządzania i przekazywania zostały określone przez Zamawiającego w rozdz. 7 SWZ</w:t>
      </w:r>
    </w:p>
    <w:p w14:paraId="1621916A" w14:textId="77777777"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13) Zamawiający jest obowiązany udzielić wyjaśnień niezwłocznie, jednak nie później niż na 2 dni przed upływem terminu składania odpowiednio ofert, pod warunkiem że wniosek o wyjaśnienie treści SWZ wpłynął do zamawiającego nie później niż na 4 dni przed upływem terminu składania odpowiednio ofert. </w:t>
      </w:r>
    </w:p>
    <w:p w14:paraId="20D44EAD" w14:textId="35CBF2F6"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14) Jeżeli zamawiający nie udzieli wyjaśnień w terminie, o którym mowa w pkt. 1</w:t>
      </w:r>
      <w:r w:rsidR="004A18FA" w:rsidRPr="000A48A2">
        <w:rPr>
          <w:rFonts w:ascii="Times New Roman" w:hAnsi="Times New Roman" w:cs="Times New Roman"/>
          <w:color w:val="000000"/>
          <w:sz w:val="24"/>
          <w:szCs w:val="24"/>
        </w:rPr>
        <w:t>.</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xml:space="preserve">, przedłuża termin składania ofert o czas niezbędny do zapoznania się wszystkich zainteresowanych wykonawców z wyjaśnieniami niezbędnymi do należytego przygotowania i złożenia ofert. </w:t>
      </w:r>
    </w:p>
    <w:p w14:paraId="0BDAFB0C" w14:textId="33F18EB9" w:rsidR="003D737D" w:rsidRPr="000A48A2"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15) W przypadku gdy wniosek o wyjaśnienie treści SWZ nie wpłynął w terminie, o którym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.13</w:t>
      </w:r>
      <w:r w:rsidRPr="000A48A2">
        <w:rPr>
          <w:rFonts w:ascii="Times New Roman" w:hAnsi="Times New Roman" w:cs="Times New Roman"/>
          <w:color w:val="000000"/>
          <w:sz w:val="24"/>
          <w:szCs w:val="24"/>
        </w:rPr>
        <w:t>, zamawiający nie ma obowiązku udzielania wyjaśnień SWZ oraz obowiązku przedłużenia terminu składania ofert.</w:t>
      </w:r>
    </w:p>
    <w:p w14:paraId="6ADDB7AD" w14:textId="76E083E3" w:rsidR="003D737D" w:rsidRDefault="003D737D" w:rsidP="003D737D">
      <w:pPr>
        <w:autoSpaceDN w:val="0"/>
        <w:spacing w:after="0" w:line="240" w:lineRule="auto"/>
        <w:ind w:right="91"/>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16) Przedłużenie terminu składania ofert, o których mowa w pkt 1.</w:t>
      </w:r>
      <w:r w:rsidR="006E4653" w:rsidRPr="000A48A2">
        <w:rPr>
          <w:rFonts w:ascii="Times New Roman" w:hAnsi="Times New Roman" w:cs="Times New Roman"/>
          <w:color w:val="000000"/>
          <w:sz w:val="24"/>
          <w:szCs w:val="24"/>
        </w:rPr>
        <w:t>3</w:t>
      </w:r>
      <w:r w:rsidR="004A18FA" w:rsidRPr="000A48A2">
        <w:rPr>
          <w:rFonts w:ascii="Times New Roman" w:hAnsi="Times New Roman" w:cs="Times New Roman"/>
          <w:color w:val="000000"/>
          <w:sz w:val="24"/>
          <w:szCs w:val="24"/>
        </w:rPr>
        <w:t>.14</w:t>
      </w:r>
      <w:r w:rsidRPr="000A48A2">
        <w:rPr>
          <w:rFonts w:ascii="Times New Roman" w:hAnsi="Times New Roman" w:cs="Times New Roman"/>
          <w:color w:val="000000"/>
          <w:sz w:val="24"/>
          <w:szCs w:val="24"/>
        </w:rPr>
        <w:t>, nie wpływa na bieg terminu składania wniosku o wyjaśnienie treści SWZ</w:t>
      </w:r>
      <w:r w:rsidR="00386772">
        <w:rPr>
          <w:rFonts w:ascii="Times New Roman" w:hAnsi="Times New Roman" w:cs="Times New Roman"/>
          <w:color w:val="000000"/>
          <w:sz w:val="24"/>
          <w:szCs w:val="24"/>
        </w:rPr>
        <w:t>.</w:t>
      </w:r>
    </w:p>
    <w:p w14:paraId="56DC4A27" w14:textId="01D04721" w:rsidR="00E37053" w:rsidRDefault="00386772" w:rsidP="00E37053">
      <w:pPr>
        <w:autoSpaceDN w:val="0"/>
        <w:spacing w:after="0" w:line="240" w:lineRule="auto"/>
        <w:ind w:right="9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17) </w:t>
      </w:r>
      <w:r w:rsidRPr="00386772">
        <w:rPr>
          <w:rFonts w:ascii="Times New Roman" w:hAnsi="Times New Roman" w:cs="Times New Roman"/>
          <w:color w:val="000000"/>
          <w:sz w:val="24"/>
          <w:szCs w:val="24"/>
        </w:rPr>
        <w:t xml:space="preserve">Ofertę, oświadczenia, o </w:t>
      </w:r>
      <w:r>
        <w:rPr>
          <w:rFonts w:ascii="Times New Roman" w:hAnsi="Times New Roman" w:cs="Times New Roman"/>
          <w:color w:val="000000"/>
          <w:sz w:val="24"/>
          <w:szCs w:val="24"/>
        </w:rPr>
        <w:t xml:space="preserve">których mowa w art. 125 ust. 1 </w:t>
      </w:r>
      <w:proofErr w:type="spellStart"/>
      <w:r>
        <w:rPr>
          <w:rFonts w:ascii="Times New Roman" w:hAnsi="Times New Roman" w:cs="Times New Roman"/>
          <w:color w:val="000000"/>
          <w:sz w:val="24"/>
          <w:szCs w:val="24"/>
        </w:rPr>
        <w:t>P</w:t>
      </w:r>
      <w:r w:rsidRPr="00386772">
        <w:rPr>
          <w:rFonts w:ascii="Times New Roman" w:hAnsi="Times New Roman" w:cs="Times New Roman"/>
          <w:color w:val="000000"/>
          <w:sz w:val="24"/>
          <w:szCs w:val="24"/>
        </w:rPr>
        <w:t>.z.p</w:t>
      </w:r>
      <w:proofErr w:type="spellEnd"/>
      <w:r w:rsidRPr="00386772">
        <w:rPr>
          <w:rFonts w:ascii="Times New Roman" w:hAnsi="Times New Roman" w:cs="Times New Roman"/>
          <w:color w:val="000000"/>
          <w:sz w:val="24"/>
          <w:szCs w:val="24"/>
        </w:rPr>
        <w:t>., podmiotowe środki dowodowe, pełnomocnictwa, sporządza się w postaci elektronicznej. Ofertę, a także oświadczenie o jakim mowa w pkt 7 SWZ składa się, pod rygorem nieważności, w formie elektronicznej lub w postaci elektronicznej opatrzonej podpisem zaufanym lub podpisem osobistym.</w:t>
      </w:r>
    </w:p>
    <w:p w14:paraId="28345962" w14:textId="77777777" w:rsidR="000A48A2" w:rsidRPr="000A48A2" w:rsidRDefault="000A48A2" w:rsidP="00E37053">
      <w:pPr>
        <w:autoSpaceDN w:val="0"/>
        <w:spacing w:after="0" w:line="240" w:lineRule="auto"/>
        <w:ind w:right="91"/>
        <w:jc w:val="both"/>
        <w:rPr>
          <w:rFonts w:ascii="Times New Roman" w:hAnsi="Times New Roman" w:cs="Times New Roman"/>
          <w:color w:val="000000"/>
          <w:sz w:val="24"/>
          <w:szCs w:val="24"/>
        </w:rPr>
      </w:pPr>
    </w:p>
    <w:p w14:paraId="5C159FFE"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Tryb udzielenia zamówienia.</w:t>
      </w:r>
    </w:p>
    <w:p w14:paraId="44A7CDB5" w14:textId="5ED9A888"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2.1. Postępowanie prowadzone jest w trybie podstawowym o jakim stanowi art. 275 pkt. 1 ustawy </w:t>
      </w:r>
      <w:r w:rsidRPr="000A48A2">
        <w:rPr>
          <w:rFonts w:ascii="Times New Roman" w:eastAsia="Times New Roman" w:hAnsi="Times New Roman" w:cs="Times New Roman"/>
          <w:color w:val="000000"/>
          <w:spacing w:val="-3"/>
          <w:sz w:val="24"/>
          <w:szCs w:val="24"/>
          <w:lang w:eastAsia="pl-PL"/>
        </w:rPr>
        <w:t xml:space="preserve">z dnia </w:t>
      </w:r>
      <w:r w:rsidRPr="000A48A2">
        <w:rPr>
          <w:rFonts w:ascii="Times New Roman" w:eastAsia="Times New Roman" w:hAnsi="Times New Roman" w:cs="Times New Roman"/>
          <w:color w:val="000000"/>
          <w:sz w:val="24"/>
          <w:szCs w:val="24"/>
          <w:lang w:eastAsia="pl-PL"/>
        </w:rPr>
        <w:t>19 września 2019  r.</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color w:val="000000"/>
          <w:sz w:val="24"/>
          <w:szCs w:val="24"/>
          <w:lang w:eastAsia="pl-PL"/>
        </w:rPr>
        <w:t>Prawo Zamówień Publicznych</w:t>
      </w:r>
      <w:r w:rsidRPr="000A48A2">
        <w:rPr>
          <w:rFonts w:ascii="Times New Roman" w:eastAsia="Times New Roman" w:hAnsi="Times New Roman" w:cs="Times New Roman"/>
          <w:color w:val="000000"/>
          <w:spacing w:val="-3"/>
          <w:sz w:val="24"/>
          <w:szCs w:val="24"/>
          <w:lang w:eastAsia="pl-PL"/>
        </w:rPr>
        <w:t xml:space="preserve"> </w:t>
      </w:r>
      <w:r w:rsidRPr="000A48A2">
        <w:rPr>
          <w:rFonts w:ascii="Times New Roman" w:eastAsia="Times New Roman" w:hAnsi="Times New Roman" w:cs="Times New Roman"/>
          <w:sz w:val="24"/>
          <w:szCs w:val="24"/>
          <w:lang w:eastAsia="pl-PL"/>
        </w:rPr>
        <w:t>(t. j. Dz. U. z</w:t>
      </w:r>
      <w:r w:rsidRPr="000A48A2">
        <w:rPr>
          <w:rFonts w:ascii="Times New Roman" w:eastAsia="Times New Roman" w:hAnsi="Times New Roman" w:cs="Times New Roman"/>
          <w:i/>
          <w:iCs/>
          <w:sz w:val="24"/>
          <w:szCs w:val="24"/>
          <w:lang w:eastAsia="pl-PL"/>
        </w:rPr>
        <w:t xml:space="preserve"> </w:t>
      </w:r>
      <w:r w:rsidR="001F3179" w:rsidRPr="000A48A2">
        <w:rPr>
          <w:rFonts w:ascii="Times New Roman" w:eastAsia="Times New Roman" w:hAnsi="Times New Roman" w:cs="Times New Roman"/>
          <w:sz w:val="24"/>
          <w:szCs w:val="24"/>
          <w:lang w:eastAsia="pl-PL"/>
        </w:rPr>
        <w:t>2022</w:t>
      </w:r>
      <w:r w:rsidRPr="000A48A2">
        <w:rPr>
          <w:rFonts w:ascii="Times New Roman" w:eastAsia="Times New Roman" w:hAnsi="Times New Roman" w:cs="Times New Roman"/>
          <w:i/>
          <w:iCs/>
          <w:sz w:val="24"/>
          <w:szCs w:val="24"/>
          <w:lang w:eastAsia="pl-PL"/>
        </w:rPr>
        <w:t xml:space="preserve">, </w:t>
      </w:r>
      <w:r w:rsidRPr="000A48A2">
        <w:rPr>
          <w:rFonts w:ascii="Times New Roman" w:eastAsia="Times New Roman" w:hAnsi="Times New Roman" w:cs="Times New Roman"/>
          <w:sz w:val="24"/>
          <w:szCs w:val="24"/>
          <w:lang w:eastAsia="pl-PL"/>
        </w:rPr>
        <w:t>poz</w:t>
      </w:r>
      <w:r w:rsidRPr="000A48A2">
        <w:rPr>
          <w:rFonts w:ascii="Times New Roman" w:eastAsia="Times New Roman" w:hAnsi="Times New Roman" w:cs="Times New Roman"/>
          <w:i/>
          <w:iCs/>
          <w:sz w:val="24"/>
          <w:szCs w:val="24"/>
          <w:lang w:eastAsia="pl-PL"/>
        </w:rPr>
        <w:t xml:space="preserve">. </w:t>
      </w:r>
      <w:r w:rsidR="001F3179" w:rsidRPr="000A48A2">
        <w:rPr>
          <w:rFonts w:ascii="Times New Roman" w:eastAsia="Times New Roman" w:hAnsi="Times New Roman" w:cs="Times New Roman"/>
          <w:sz w:val="24"/>
          <w:szCs w:val="24"/>
          <w:lang w:eastAsia="pl-PL"/>
        </w:rPr>
        <w:t>1</w:t>
      </w:r>
      <w:r w:rsidR="000E1209" w:rsidRPr="000A48A2">
        <w:rPr>
          <w:rFonts w:ascii="Times New Roman" w:eastAsia="Times New Roman" w:hAnsi="Times New Roman" w:cs="Times New Roman"/>
          <w:sz w:val="24"/>
          <w:szCs w:val="24"/>
          <w:lang w:eastAsia="pl-PL"/>
        </w:rPr>
        <w:t>71</w:t>
      </w:r>
      <w:r w:rsidR="001F3179" w:rsidRPr="000A48A2">
        <w:rPr>
          <w:rFonts w:ascii="Times New Roman" w:eastAsia="Times New Roman" w:hAnsi="Times New Roman" w:cs="Times New Roman"/>
          <w:sz w:val="24"/>
          <w:szCs w:val="24"/>
          <w:lang w:eastAsia="pl-PL"/>
        </w:rPr>
        <w:t>0</w:t>
      </w:r>
      <w:r w:rsidRPr="000A48A2">
        <w:rPr>
          <w:rFonts w:ascii="Times New Roman" w:eastAsia="Times New Roman" w:hAnsi="Times New Roman" w:cs="Times New Roman"/>
          <w:sz w:val="24"/>
          <w:szCs w:val="24"/>
          <w:lang w:eastAsia="pl-PL"/>
        </w:rPr>
        <w:t xml:space="preserve"> z </w:t>
      </w:r>
      <w:proofErr w:type="spellStart"/>
      <w:r w:rsidRPr="000A48A2">
        <w:rPr>
          <w:rFonts w:ascii="Times New Roman" w:eastAsia="Times New Roman" w:hAnsi="Times New Roman" w:cs="Times New Roman"/>
          <w:sz w:val="24"/>
          <w:szCs w:val="24"/>
          <w:lang w:eastAsia="pl-PL"/>
        </w:rPr>
        <w:t>późn</w:t>
      </w:r>
      <w:proofErr w:type="spellEnd"/>
      <w:r w:rsidRPr="000A48A2">
        <w:rPr>
          <w:rFonts w:ascii="Times New Roman" w:eastAsia="Times New Roman" w:hAnsi="Times New Roman" w:cs="Times New Roman"/>
          <w:sz w:val="24"/>
          <w:szCs w:val="24"/>
          <w:lang w:eastAsia="pl-PL"/>
        </w:rPr>
        <w:t xml:space="preserve">. zm.) </w:t>
      </w:r>
      <w:r w:rsidRPr="000A48A2">
        <w:rPr>
          <w:rFonts w:ascii="Times New Roman" w:eastAsia="Times New Roman" w:hAnsi="Times New Roman" w:cs="Times New Roman"/>
          <w:color w:val="000000"/>
          <w:sz w:val="24"/>
          <w:szCs w:val="24"/>
          <w:lang w:eastAsia="pl-PL"/>
        </w:rPr>
        <w:t>oraz niniejszej Specyfikacji Warunków Zamówienia, zwana dalej „SWZ”</w:t>
      </w:r>
      <w:r w:rsidRPr="000A48A2">
        <w:rPr>
          <w:rFonts w:ascii="Times New Roman" w:eastAsia="Times New Roman" w:hAnsi="Times New Roman" w:cs="Times New Roman"/>
          <w:color w:val="000000"/>
          <w:spacing w:val="-3"/>
          <w:sz w:val="24"/>
          <w:szCs w:val="24"/>
          <w:lang w:eastAsia="pl-PL"/>
        </w:rPr>
        <w:t xml:space="preserve">. W sprawach nieuregulowanych zapisami niniejszej SWZ, stosuje się przepisy ustawy </w:t>
      </w:r>
      <w:proofErr w:type="spellStart"/>
      <w:r w:rsidRPr="000A48A2">
        <w:rPr>
          <w:rFonts w:ascii="Times New Roman" w:eastAsia="Times New Roman" w:hAnsi="Times New Roman" w:cs="Times New Roman"/>
          <w:color w:val="000000"/>
          <w:spacing w:val="-3"/>
          <w:sz w:val="24"/>
          <w:szCs w:val="24"/>
          <w:lang w:eastAsia="pl-PL"/>
        </w:rPr>
        <w:t>p.z.p</w:t>
      </w:r>
      <w:proofErr w:type="spellEnd"/>
      <w:r w:rsidRPr="000A48A2">
        <w:rPr>
          <w:rFonts w:ascii="Times New Roman" w:eastAsia="Times New Roman" w:hAnsi="Times New Roman" w:cs="Times New Roman"/>
          <w:color w:val="000000"/>
          <w:spacing w:val="-3"/>
          <w:sz w:val="24"/>
          <w:szCs w:val="24"/>
          <w:lang w:eastAsia="pl-PL"/>
        </w:rPr>
        <w:t>.  wraz z aktami wykonawczymi.</w:t>
      </w:r>
    </w:p>
    <w:p w14:paraId="748B6AF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1) Zamawiający nie przewiduje wyboru najkorzystniejszej oferty z możliwością prowadzenia negocjacji.</w:t>
      </w:r>
    </w:p>
    <w:p w14:paraId="2392D015"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2) Szacunkowa wartość przedmiotowego zamówienia nie przekracza progów unijnych o jakich mowa w art. 3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w:t>
      </w:r>
    </w:p>
    <w:p w14:paraId="52458D5F"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3) Zamawiający nie przewiduje aukcji elektronicznej.</w:t>
      </w:r>
    </w:p>
    <w:p w14:paraId="514D43E3"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 xml:space="preserve">4) Zamawiający nie przewiduje złożenia oferty w postaci katalogów elektronicznych. </w:t>
      </w:r>
    </w:p>
    <w:p w14:paraId="1C323528" w14:textId="77777777" w:rsidR="00E37053" w:rsidRPr="000A48A2" w:rsidRDefault="00E37053" w:rsidP="00E37053">
      <w:pPr>
        <w:spacing w:after="0" w:line="240" w:lineRule="auto"/>
        <w:ind w:left="556"/>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5) Zamawiający nie prowadzi postępowania w celu zawarcia umowy ramowej.</w:t>
      </w:r>
    </w:p>
    <w:p w14:paraId="6AA8ED96" w14:textId="54FD2500" w:rsidR="000E1209" w:rsidRPr="000A48A2" w:rsidRDefault="00E37053" w:rsidP="004A18FA">
      <w:pPr>
        <w:spacing w:after="0" w:line="240" w:lineRule="auto"/>
        <w:ind w:left="851" w:hanging="295"/>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lastRenderedPageBreak/>
        <w:t xml:space="preserve">6) Zamawiający nie zastrzega możliwości ubiegania się o udzielenie zamówienia wyłącznie przez wykonawców, o których mowa w art. 94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w:t>
      </w:r>
    </w:p>
    <w:p w14:paraId="39B6785D" w14:textId="77777777" w:rsidR="000A48A2" w:rsidRPr="000A48A2" w:rsidRDefault="000A48A2" w:rsidP="00BA1E8F">
      <w:pPr>
        <w:spacing w:after="0" w:line="240" w:lineRule="auto"/>
        <w:jc w:val="both"/>
        <w:rPr>
          <w:rFonts w:ascii="Times New Roman" w:hAnsi="Times New Roman" w:cs="Times New Roman"/>
          <w:color w:val="000000"/>
          <w:sz w:val="24"/>
          <w:szCs w:val="24"/>
          <w:lang w:eastAsia="x-none"/>
        </w:rPr>
      </w:pPr>
    </w:p>
    <w:p w14:paraId="6DAF7F29" w14:textId="1AE776FF" w:rsidR="000E1209" w:rsidRDefault="00E37053" w:rsidP="004A18FA">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Opis przedmiotu zamówienia.</w:t>
      </w:r>
    </w:p>
    <w:p w14:paraId="118C9855" w14:textId="77777777" w:rsidR="00446FF4" w:rsidRPr="000A48A2" w:rsidRDefault="00446FF4" w:rsidP="00446FF4">
      <w:pPr>
        <w:widowControl w:val="0"/>
        <w:tabs>
          <w:tab w:val="num" w:pos="567"/>
        </w:tabs>
        <w:autoSpaceDE w:val="0"/>
        <w:autoSpaceDN w:val="0"/>
        <w:adjustRightInd w:val="0"/>
        <w:spacing w:after="0" w:line="240" w:lineRule="auto"/>
        <w:ind w:left="567"/>
        <w:jc w:val="both"/>
        <w:rPr>
          <w:rFonts w:ascii="Times New Roman" w:eastAsia="Times New Roman" w:hAnsi="Times New Roman" w:cs="Times New Roman"/>
          <w:b/>
          <w:color w:val="000000"/>
          <w:sz w:val="24"/>
          <w:szCs w:val="24"/>
          <w:lang w:eastAsia="pl-PL"/>
        </w:rPr>
      </w:pPr>
    </w:p>
    <w:p w14:paraId="5BE0B341" w14:textId="1500E8A9"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Przedmiotem inwestycji jest budowa windy zewnętrznej wraz z wiatrołapem oraz przebudowa pomieszczeń w budynku Powiatowego Cent</w:t>
      </w:r>
      <w:r w:rsidR="005C3448">
        <w:rPr>
          <w:rFonts w:ascii="Times New Roman" w:eastAsia="Times New Roman" w:hAnsi="Times New Roman" w:cs="Times New Roman"/>
          <w:sz w:val="24"/>
          <w:szCs w:val="24"/>
          <w:lang w:eastAsia="ar-SA"/>
        </w:rPr>
        <w:t>rum Sportu w Raciborzu przy ul. </w:t>
      </w:r>
      <w:bookmarkStart w:id="0" w:name="_GoBack"/>
      <w:bookmarkEnd w:id="0"/>
      <w:r w:rsidRPr="003F778A">
        <w:rPr>
          <w:rFonts w:ascii="Times New Roman" w:eastAsia="Times New Roman" w:hAnsi="Times New Roman" w:cs="Times New Roman"/>
          <w:sz w:val="24"/>
          <w:szCs w:val="24"/>
          <w:lang w:eastAsia="ar-SA"/>
        </w:rPr>
        <w:t>Klasztornej 9 wraz z zagospodarowaniem terenu i infrastrukturą towarzyszącą.</w:t>
      </w:r>
    </w:p>
    <w:p w14:paraId="56499FA6"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p>
    <w:p w14:paraId="617E97BE"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Kategoria obiektu budowlanego VII.</w:t>
      </w:r>
    </w:p>
    <w:p w14:paraId="50903834"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p>
    <w:p w14:paraId="47C8F71C"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Inwestycja obejmuje głównie:</w:t>
      </w:r>
    </w:p>
    <w:p w14:paraId="03BCCD4F" w14:textId="77777777" w:rsidR="003F778A" w:rsidRPr="003F778A" w:rsidRDefault="003F778A" w:rsidP="003F778A">
      <w:pPr>
        <w:numPr>
          <w:ilvl w:val="0"/>
          <w:numId w:val="39"/>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budowę windy zewnętrznej z wiatrołapem obsługującej 3 kondygnacje budynku;</w:t>
      </w:r>
    </w:p>
    <w:p w14:paraId="7D1D04E5" w14:textId="77777777" w:rsidR="003F778A" w:rsidRPr="003F778A" w:rsidRDefault="003F778A" w:rsidP="003F778A">
      <w:pPr>
        <w:numPr>
          <w:ilvl w:val="0"/>
          <w:numId w:val="39"/>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przebudowę pomieszczenia na toaletę dla osób ze szczególnymi potrzebami;</w:t>
      </w:r>
    </w:p>
    <w:p w14:paraId="5D51C40B" w14:textId="77777777" w:rsidR="003F778A" w:rsidRPr="003F778A" w:rsidRDefault="003F778A" w:rsidP="003F778A">
      <w:pPr>
        <w:numPr>
          <w:ilvl w:val="0"/>
          <w:numId w:val="39"/>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dostawę i montaż platformy schodowej.</w:t>
      </w:r>
    </w:p>
    <w:p w14:paraId="24DAC7C5"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Powierzchnia zabudowy opracowywanego budynku wiatrołapu wraz z windą wynos 12,45m</w:t>
      </w:r>
      <w:r w:rsidRPr="003F778A">
        <w:rPr>
          <w:rFonts w:ascii="Times New Roman" w:eastAsia="Times New Roman" w:hAnsi="Times New Roman" w:cs="Times New Roman"/>
          <w:sz w:val="24"/>
          <w:szCs w:val="24"/>
          <w:vertAlign w:val="superscript"/>
          <w:lang w:eastAsia="ar-SA"/>
        </w:rPr>
        <w:t>2</w:t>
      </w:r>
      <w:r w:rsidRPr="003F778A">
        <w:rPr>
          <w:rFonts w:ascii="Times New Roman" w:eastAsia="Times New Roman" w:hAnsi="Times New Roman" w:cs="Times New Roman"/>
          <w:sz w:val="24"/>
          <w:szCs w:val="24"/>
          <w:lang w:eastAsia="ar-SA"/>
        </w:rPr>
        <w:t>.</w:t>
      </w:r>
    </w:p>
    <w:p w14:paraId="782E8803"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p>
    <w:p w14:paraId="2C24C4D1" w14:textId="77777777" w:rsidR="003F778A" w:rsidRPr="003F778A" w:rsidRDefault="003F778A" w:rsidP="003F778A">
      <w:pPr>
        <w:suppressAutoHyphens/>
        <w:spacing w:after="0" w:line="240" w:lineRule="auto"/>
        <w:jc w:val="both"/>
        <w:rPr>
          <w:rFonts w:ascii="Times New Roman" w:eastAsia="Times New Roman" w:hAnsi="Times New Roman" w:cs="Times New Roman"/>
          <w:b/>
          <w:sz w:val="24"/>
          <w:szCs w:val="24"/>
          <w:lang w:eastAsia="ar-SA"/>
        </w:rPr>
      </w:pPr>
      <w:r w:rsidRPr="003F778A">
        <w:rPr>
          <w:rFonts w:ascii="Times New Roman" w:eastAsia="Times New Roman" w:hAnsi="Times New Roman" w:cs="Times New Roman"/>
          <w:b/>
          <w:sz w:val="24"/>
          <w:szCs w:val="24"/>
          <w:lang w:eastAsia="ar-SA"/>
        </w:rPr>
        <w:t>Zakres inwestycji obejmuje roboty:</w:t>
      </w:r>
    </w:p>
    <w:p w14:paraId="199F44CB"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p>
    <w:p w14:paraId="0E1EE270" w14:textId="77777777" w:rsidR="003F778A" w:rsidRPr="003F778A" w:rsidRDefault="003F778A" w:rsidP="003F778A">
      <w:pPr>
        <w:suppressAutoHyphens/>
        <w:spacing w:after="0" w:line="240" w:lineRule="auto"/>
        <w:jc w:val="both"/>
        <w:rPr>
          <w:rFonts w:ascii="Times New Roman" w:eastAsia="Times New Roman" w:hAnsi="Times New Roman" w:cs="Times New Roman"/>
          <w:b/>
          <w:bCs/>
          <w:sz w:val="24"/>
          <w:szCs w:val="24"/>
          <w:lang w:eastAsia="ar-SA"/>
        </w:rPr>
      </w:pPr>
      <w:r w:rsidRPr="003F778A">
        <w:rPr>
          <w:rFonts w:ascii="Times New Roman" w:eastAsia="Times New Roman" w:hAnsi="Times New Roman" w:cs="Times New Roman"/>
          <w:b/>
          <w:bCs/>
          <w:sz w:val="24"/>
          <w:szCs w:val="24"/>
          <w:lang w:eastAsia="ar-SA"/>
        </w:rPr>
        <w:t>demontażowe i wyburzeniowe m. in.:</w:t>
      </w:r>
    </w:p>
    <w:p w14:paraId="51E18920"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demontaż stolarki okiennej i drzwiowej;</w:t>
      </w:r>
    </w:p>
    <w:p w14:paraId="5456716E"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wyburzenie ścian wewnętrznych działowych;</w:t>
      </w:r>
    </w:p>
    <w:p w14:paraId="134A7CE1"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demontaż istniejących okładzin na posadzce oraz ścianach;</w:t>
      </w:r>
    </w:p>
    <w:p w14:paraId="2BA57724" w14:textId="77777777" w:rsidR="003F778A" w:rsidRPr="003F778A" w:rsidRDefault="003F778A" w:rsidP="003F778A">
      <w:pPr>
        <w:suppressAutoHyphens/>
        <w:spacing w:after="0" w:line="240" w:lineRule="auto"/>
        <w:jc w:val="both"/>
        <w:rPr>
          <w:rFonts w:ascii="Times New Roman" w:eastAsia="Times New Roman" w:hAnsi="Times New Roman" w:cs="Times New Roman"/>
          <w:b/>
          <w:bCs/>
          <w:sz w:val="24"/>
          <w:szCs w:val="24"/>
          <w:lang w:eastAsia="ar-SA"/>
        </w:rPr>
      </w:pPr>
      <w:r w:rsidRPr="003F778A">
        <w:rPr>
          <w:rFonts w:ascii="Times New Roman" w:eastAsia="Times New Roman" w:hAnsi="Times New Roman" w:cs="Times New Roman"/>
          <w:b/>
          <w:bCs/>
          <w:sz w:val="24"/>
          <w:szCs w:val="24"/>
          <w:lang w:eastAsia="ar-SA"/>
        </w:rPr>
        <w:t>budowlane:</w:t>
      </w:r>
    </w:p>
    <w:p w14:paraId="05D86AC9"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płyty fundamentowej zbrojonej o grubości 30cm;</w:t>
      </w:r>
    </w:p>
    <w:p w14:paraId="5A85582A"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ścian fundamentowych z bloczków betonowych grubości 24cm na zaprawie cementowo-wapiennej;</w:t>
      </w:r>
    </w:p>
    <w:p w14:paraId="48943779"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konstrukcji nośnej podłogi we wiatrołapie - płyty żelbetowej o grubości 14cm opartej ścianach nośnych;</w:t>
      </w:r>
    </w:p>
    <w:p w14:paraId="7920EC3A"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wymurowanie ścian windy oraz wiatrołapu – ściany zewnętrzne o  grubości 44cm – ściany dwuwarstwowe z bloczków betonowych gr. 24cm, ocieplone wełną mineralną gr. 20cm;</w:t>
      </w:r>
    </w:p>
    <w:p w14:paraId="7F137403"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wymurowanie ścian wewnętrznych nośnych z bloczków betonowych gr. 24cm i działowych </w:t>
      </w:r>
      <w:r w:rsidRPr="003F778A">
        <w:rPr>
          <w:rFonts w:ascii="Times New Roman" w:eastAsia="Times New Roman" w:hAnsi="Times New Roman" w:cs="Times New Roman"/>
          <w:sz w:val="24"/>
          <w:szCs w:val="24"/>
          <w:lang w:eastAsia="ar-SA"/>
        </w:rPr>
        <w:br/>
        <w:t>o  gr. 12cm z betonu komórkowego;</w:t>
      </w:r>
    </w:p>
    <w:p w14:paraId="28569C8A"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wieńców obwodowych pod stropami oraz wieńca attyki - wieniec stropowy 24x25cm, wieniec stropu nad piwnicą – 25x40cm; wieniec attykowy 24x12cm;</w:t>
      </w:r>
    </w:p>
    <w:p w14:paraId="1DC020F1"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wstawienie nadproży: w otworach ścian nośnych - nadproża L19; w otworach ścian działowych - nadproża systemowe;</w:t>
      </w:r>
    </w:p>
    <w:p w14:paraId="6EBC89FA"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stropodachów w konstrukcji żelbetowej nad wiatrołapem i windą o grubość 15 cm;</w:t>
      </w:r>
    </w:p>
    <w:p w14:paraId="52062026"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zamurowanie fragmentów otworów w ścianach zewnętrznych za pomocą cegły pełnej;</w:t>
      </w:r>
    </w:p>
    <w:p w14:paraId="500C3409"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izolacji przeciwwilgociowych ścian fundamentowych: pozioma: 2x papa, pionowa: obustronnie szlam uszczelniający;</w:t>
      </w:r>
    </w:p>
    <w:p w14:paraId="7F351C20"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lastRenderedPageBreak/>
        <w:t xml:space="preserve">wykonanie izolacji cieplnych: ściany fundamentowe - styropian XPS,  gr 15 cm, ściany </w:t>
      </w:r>
      <w:proofErr w:type="spellStart"/>
      <w:r w:rsidRPr="003F778A">
        <w:rPr>
          <w:rFonts w:ascii="Times New Roman" w:eastAsia="Times New Roman" w:hAnsi="Times New Roman" w:cs="Times New Roman"/>
          <w:sz w:val="24"/>
          <w:szCs w:val="24"/>
          <w:lang w:eastAsia="ar-SA"/>
        </w:rPr>
        <w:t>nadziemia</w:t>
      </w:r>
      <w:proofErr w:type="spellEnd"/>
      <w:r w:rsidRPr="003F778A">
        <w:rPr>
          <w:rFonts w:ascii="Times New Roman" w:eastAsia="Times New Roman" w:hAnsi="Times New Roman" w:cs="Times New Roman"/>
          <w:sz w:val="24"/>
          <w:szCs w:val="24"/>
          <w:lang w:eastAsia="ar-SA"/>
        </w:rPr>
        <w:t xml:space="preserve"> i stropodach - wełna mineralna 20 cm,;</w:t>
      </w:r>
    </w:p>
    <w:p w14:paraId="3384F62E"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wykonanie warstw wykończeniowych posadzek z płytek </w:t>
      </w:r>
      <w:proofErr w:type="spellStart"/>
      <w:r w:rsidRPr="003F778A">
        <w:rPr>
          <w:rFonts w:ascii="Times New Roman" w:eastAsia="Times New Roman" w:hAnsi="Times New Roman" w:cs="Times New Roman"/>
          <w:sz w:val="24"/>
          <w:szCs w:val="24"/>
          <w:lang w:eastAsia="ar-SA"/>
        </w:rPr>
        <w:t>gresowych</w:t>
      </w:r>
      <w:proofErr w:type="spellEnd"/>
      <w:r w:rsidRPr="003F778A">
        <w:rPr>
          <w:rFonts w:ascii="Times New Roman" w:eastAsia="Times New Roman" w:hAnsi="Times New Roman" w:cs="Times New Roman"/>
          <w:sz w:val="24"/>
          <w:szCs w:val="24"/>
          <w:lang w:eastAsia="ar-SA"/>
        </w:rPr>
        <w:t xml:space="preserve"> oraz na całości warstwy wyrównawczej niwelującą różnice w wysokościach;</w:t>
      </w:r>
    </w:p>
    <w:p w14:paraId="0EE5149C"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pokrycia dachów z papy termozgrzewalnej w układzie dwuwarstwowym: podkładowej 4 mm SBS i wierzchniego krycia  5,2 mm SBS;</w:t>
      </w:r>
    </w:p>
    <w:p w14:paraId="05546C9B"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wykonanie warstw okładzin ściennych: ściany od wewnątrz tynk cementowo – wapienny </w:t>
      </w:r>
      <w:r w:rsidRPr="003F778A">
        <w:rPr>
          <w:rFonts w:ascii="Times New Roman" w:eastAsia="Times New Roman" w:hAnsi="Times New Roman" w:cs="Times New Roman"/>
          <w:sz w:val="24"/>
          <w:szCs w:val="24"/>
          <w:lang w:eastAsia="ar-SA"/>
        </w:rPr>
        <w:br/>
        <w:t xml:space="preserve">z gładzią gipsową,  malowanie farbami odpornymi na szorowanie wraz z zagruntowaniem </w:t>
      </w:r>
      <w:r w:rsidRPr="003F778A">
        <w:rPr>
          <w:rFonts w:ascii="Times New Roman" w:eastAsia="Times New Roman" w:hAnsi="Times New Roman" w:cs="Times New Roman"/>
          <w:sz w:val="24"/>
          <w:szCs w:val="24"/>
          <w:lang w:eastAsia="ar-SA"/>
        </w:rPr>
        <w:br/>
        <w:t>i farbą podkładową, w pomieszczeniach sanitarnych okładzina ceramiczna z płytek na wysokość 200 cm;</w:t>
      </w:r>
    </w:p>
    <w:p w14:paraId="12D7382C"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wykończenie ścian elewacyjnych systemową zaprawą z zastosowaniem tynków barwionych </w:t>
      </w:r>
      <w:r w:rsidRPr="003F778A">
        <w:rPr>
          <w:rFonts w:ascii="Times New Roman" w:eastAsia="Times New Roman" w:hAnsi="Times New Roman" w:cs="Times New Roman"/>
          <w:sz w:val="24"/>
          <w:szCs w:val="24"/>
          <w:lang w:eastAsia="ar-SA"/>
        </w:rPr>
        <w:br/>
        <w:t>w masie.</w:t>
      </w:r>
    </w:p>
    <w:p w14:paraId="6592BCDC"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montaż stolarki okiennej - okna PCV o współczynniku = 0,9 W/m2K, okucia antywłamaniowe, wkłady szybowe P2, szkło bezpieczne, kolor biały, profil 5-komorowy, szyby dwukomorowe, nawiewniki;</w:t>
      </w:r>
    </w:p>
    <w:p w14:paraId="49642BB3"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montaż stolarki drzwiowej: drzwi zewnętrzne przeszklone aluminiowe – profil „ciepły” z szybą termoizolacyjną o współczynniki = 1,1 W/m2K, wkłady szybowe P2, szkło bezpieczne, kolor biały, drzwi wewnętrzne w konstrukcji drewnianej, elementy przeszklone ze szkła bezpiecznego hartowanego.</w:t>
      </w:r>
    </w:p>
    <w:p w14:paraId="22ED3B76" w14:textId="77777777" w:rsidR="003F778A" w:rsidRPr="003F778A" w:rsidRDefault="003F778A" w:rsidP="003F778A">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montaż urządzeń: </w:t>
      </w:r>
    </w:p>
    <w:p w14:paraId="020ED1A6" w14:textId="77777777" w:rsidR="003F778A" w:rsidRPr="003F778A" w:rsidRDefault="003F778A" w:rsidP="003F778A">
      <w:pPr>
        <w:numPr>
          <w:ilvl w:val="0"/>
          <w:numId w:val="41"/>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b/>
          <w:sz w:val="24"/>
          <w:szCs w:val="24"/>
          <w:lang w:eastAsia="ar-SA"/>
        </w:rPr>
        <w:t>winda</w:t>
      </w:r>
      <w:r w:rsidRPr="003F778A">
        <w:rPr>
          <w:rFonts w:ascii="Times New Roman" w:eastAsia="Times New Roman" w:hAnsi="Times New Roman" w:cs="Times New Roman"/>
          <w:sz w:val="24"/>
          <w:szCs w:val="24"/>
          <w:lang w:eastAsia="ar-SA"/>
        </w:rPr>
        <w:t xml:space="preserve"> osobowa hydrauliczna, bez maszynowni, z napędem umieszczonym w szybie, przystosowana do przewozu osób niepełnosprawnych o udźwigu 630 kg, przeznaczona dla 8 osób, wymiary kabiny 140x140cm</w:t>
      </w:r>
    </w:p>
    <w:p w14:paraId="0D8D6E20" w14:textId="77777777" w:rsidR="003F778A" w:rsidRPr="003F778A" w:rsidRDefault="003F778A" w:rsidP="003F778A">
      <w:pPr>
        <w:numPr>
          <w:ilvl w:val="0"/>
          <w:numId w:val="41"/>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b/>
          <w:sz w:val="24"/>
          <w:szCs w:val="24"/>
          <w:lang w:eastAsia="ar-SA"/>
        </w:rPr>
        <w:t xml:space="preserve">platforma </w:t>
      </w:r>
      <w:proofErr w:type="spellStart"/>
      <w:r w:rsidRPr="003F778A">
        <w:rPr>
          <w:rFonts w:ascii="Times New Roman" w:eastAsia="Times New Roman" w:hAnsi="Times New Roman" w:cs="Times New Roman"/>
          <w:b/>
          <w:sz w:val="24"/>
          <w:szCs w:val="24"/>
          <w:lang w:eastAsia="ar-SA"/>
        </w:rPr>
        <w:t>przyschodowa</w:t>
      </w:r>
      <w:proofErr w:type="spellEnd"/>
      <w:r w:rsidRPr="003F778A">
        <w:rPr>
          <w:rFonts w:ascii="Times New Roman" w:eastAsia="Times New Roman" w:hAnsi="Times New Roman" w:cs="Times New Roman"/>
          <w:b/>
          <w:sz w:val="24"/>
          <w:szCs w:val="24"/>
          <w:lang w:eastAsia="ar-SA"/>
        </w:rPr>
        <w:t xml:space="preserve"> </w:t>
      </w:r>
      <w:r w:rsidRPr="003F778A">
        <w:rPr>
          <w:rFonts w:ascii="Times New Roman" w:eastAsia="Times New Roman" w:hAnsi="Times New Roman" w:cs="Times New Roman"/>
          <w:sz w:val="24"/>
          <w:szCs w:val="24"/>
          <w:lang w:eastAsia="ar-SA"/>
        </w:rPr>
        <w:t>dla osób niepełnosprawnych na piętrze 1</w:t>
      </w:r>
      <w:r w:rsidRPr="003F778A">
        <w:rPr>
          <w:rFonts w:ascii="Times New Roman" w:eastAsia="Times New Roman" w:hAnsi="Times New Roman" w:cs="Times New Roman"/>
          <w:b/>
          <w:sz w:val="24"/>
          <w:szCs w:val="24"/>
          <w:lang w:eastAsia="ar-SA"/>
        </w:rPr>
        <w:t xml:space="preserve"> (</w:t>
      </w:r>
      <w:r w:rsidRPr="003F778A">
        <w:rPr>
          <w:rFonts w:ascii="Times New Roman" w:eastAsia="Times New Roman" w:hAnsi="Times New Roman" w:cs="Times New Roman"/>
          <w:sz w:val="24"/>
          <w:szCs w:val="24"/>
          <w:lang w:eastAsia="ar-SA"/>
        </w:rPr>
        <w:t xml:space="preserve">wymiar podestu: 800x900mm) z prostym torem jazdy i napędem zębatkowym z mocą silnika 0,5kW </w:t>
      </w:r>
      <w:r w:rsidRPr="003F778A">
        <w:rPr>
          <w:rFonts w:ascii="Times New Roman" w:eastAsia="Times New Roman" w:hAnsi="Times New Roman" w:cs="Times New Roman"/>
          <w:sz w:val="24"/>
          <w:szCs w:val="24"/>
          <w:lang w:eastAsia="ar-SA"/>
        </w:rPr>
        <w:br/>
        <w:t>z udźwigiem 225kg;</w:t>
      </w:r>
    </w:p>
    <w:p w14:paraId="05C68A89"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p>
    <w:p w14:paraId="2CBD6A22" w14:textId="77777777" w:rsidR="003F778A" w:rsidRPr="003F778A" w:rsidRDefault="003F778A" w:rsidP="003F778A">
      <w:pPr>
        <w:suppressAutoHyphens/>
        <w:spacing w:after="0" w:line="240" w:lineRule="auto"/>
        <w:jc w:val="both"/>
        <w:rPr>
          <w:rFonts w:ascii="Times New Roman" w:eastAsia="Times New Roman" w:hAnsi="Times New Roman" w:cs="Times New Roman"/>
          <w:b/>
          <w:sz w:val="24"/>
          <w:szCs w:val="24"/>
          <w:lang w:eastAsia="ar-SA"/>
        </w:rPr>
      </w:pPr>
      <w:r w:rsidRPr="003F778A">
        <w:rPr>
          <w:rFonts w:ascii="Times New Roman" w:eastAsia="Times New Roman" w:hAnsi="Times New Roman" w:cs="Times New Roman"/>
          <w:b/>
          <w:sz w:val="24"/>
          <w:szCs w:val="24"/>
          <w:lang w:eastAsia="ar-SA"/>
        </w:rPr>
        <w:t>elektryczne:</w:t>
      </w:r>
    </w:p>
    <w:p w14:paraId="799D7550"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instalacji oświetleniowej podtynkowej;</w:t>
      </w:r>
    </w:p>
    <w:p w14:paraId="28AA6B89"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instalacji oświetlenia awaryjnego/ewakuacyjnego podtynkowej ;</w:t>
      </w:r>
    </w:p>
    <w:p w14:paraId="2CEC28C8" w14:textId="77777777" w:rsidR="003F778A" w:rsidRPr="003F778A" w:rsidRDefault="003F778A" w:rsidP="003F778A">
      <w:pPr>
        <w:numPr>
          <w:ilvl w:val="0"/>
          <w:numId w:val="42"/>
        </w:numPr>
        <w:tabs>
          <w:tab w:val="num" w:pos="426"/>
        </w:tabs>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obwodów gniazd wtyczkowych i obwodów zasilających do odbiorników;</w:t>
      </w:r>
    </w:p>
    <w:p w14:paraId="7AE55B77" w14:textId="77777777" w:rsidR="003F778A" w:rsidRPr="003F778A" w:rsidRDefault="003F778A" w:rsidP="003F778A">
      <w:pPr>
        <w:numPr>
          <w:ilvl w:val="0"/>
          <w:numId w:val="42"/>
        </w:numPr>
        <w:tabs>
          <w:tab w:val="num" w:pos="426"/>
        </w:tabs>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instalacji wyrównawczej;</w:t>
      </w:r>
    </w:p>
    <w:p w14:paraId="4BF2EA20" w14:textId="77777777" w:rsidR="003F778A" w:rsidRPr="003F778A" w:rsidRDefault="003F778A" w:rsidP="003F778A">
      <w:pPr>
        <w:numPr>
          <w:ilvl w:val="0"/>
          <w:numId w:val="42"/>
        </w:numPr>
        <w:tabs>
          <w:tab w:val="num" w:pos="426"/>
        </w:tabs>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montaż  opraw oświetleniowych;</w:t>
      </w:r>
    </w:p>
    <w:p w14:paraId="410CBE3E" w14:textId="77777777" w:rsidR="003F778A" w:rsidRPr="003F778A" w:rsidRDefault="003F778A" w:rsidP="003F778A">
      <w:pPr>
        <w:numPr>
          <w:ilvl w:val="0"/>
          <w:numId w:val="42"/>
        </w:numPr>
        <w:tabs>
          <w:tab w:val="num" w:pos="426"/>
        </w:tabs>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montaż rozdzielnicy;</w:t>
      </w:r>
    </w:p>
    <w:p w14:paraId="20EB2A97"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p>
    <w:p w14:paraId="78CDA311" w14:textId="77777777" w:rsidR="003F778A" w:rsidRPr="003F778A" w:rsidRDefault="003F778A" w:rsidP="003F778A">
      <w:pPr>
        <w:suppressAutoHyphens/>
        <w:spacing w:after="0" w:line="240" w:lineRule="auto"/>
        <w:jc w:val="both"/>
        <w:rPr>
          <w:rFonts w:ascii="Times New Roman" w:eastAsia="Times New Roman" w:hAnsi="Times New Roman" w:cs="Times New Roman"/>
          <w:b/>
          <w:sz w:val="24"/>
          <w:szCs w:val="24"/>
          <w:lang w:eastAsia="ar-SA"/>
        </w:rPr>
      </w:pPr>
      <w:r w:rsidRPr="003F778A">
        <w:rPr>
          <w:rFonts w:ascii="Times New Roman" w:eastAsia="Times New Roman" w:hAnsi="Times New Roman" w:cs="Times New Roman"/>
          <w:b/>
          <w:sz w:val="24"/>
          <w:szCs w:val="24"/>
          <w:lang w:eastAsia="ar-SA"/>
        </w:rPr>
        <w:t>instalacyjne:</w:t>
      </w:r>
    </w:p>
    <w:p w14:paraId="03F5B692"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przebudowa sieci </w:t>
      </w:r>
      <w:proofErr w:type="spellStart"/>
      <w:r w:rsidRPr="003F778A">
        <w:rPr>
          <w:rFonts w:ascii="Times New Roman" w:eastAsia="Times New Roman" w:hAnsi="Times New Roman" w:cs="Times New Roman"/>
          <w:sz w:val="24"/>
          <w:szCs w:val="24"/>
          <w:lang w:eastAsia="ar-SA"/>
        </w:rPr>
        <w:t>wod</w:t>
      </w:r>
      <w:proofErr w:type="spellEnd"/>
      <w:r w:rsidRPr="003F778A">
        <w:rPr>
          <w:rFonts w:ascii="Times New Roman" w:eastAsia="Times New Roman" w:hAnsi="Times New Roman" w:cs="Times New Roman"/>
          <w:sz w:val="24"/>
          <w:szCs w:val="24"/>
          <w:lang w:eastAsia="ar-SA"/>
        </w:rPr>
        <w:t xml:space="preserve"> - </w:t>
      </w:r>
      <w:proofErr w:type="spellStart"/>
      <w:r w:rsidRPr="003F778A">
        <w:rPr>
          <w:rFonts w:ascii="Times New Roman" w:eastAsia="Times New Roman" w:hAnsi="Times New Roman" w:cs="Times New Roman"/>
          <w:sz w:val="24"/>
          <w:szCs w:val="24"/>
          <w:lang w:eastAsia="ar-SA"/>
        </w:rPr>
        <w:t>kan</w:t>
      </w:r>
      <w:proofErr w:type="spellEnd"/>
      <w:r w:rsidRPr="003F778A">
        <w:rPr>
          <w:rFonts w:ascii="Times New Roman" w:eastAsia="Times New Roman" w:hAnsi="Times New Roman" w:cs="Times New Roman"/>
          <w:sz w:val="24"/>
          <w:szCs w:val="24"/>
          <w:lang w:eastAsia="ar-SA"/>
        </w:rPr>
        <w:t xml:space="preserve"> w tym m. in.: </w:t>
      </w:r>
    </w:p>
    <w:p w14:paraId="0469A807"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instalacji wody zimnej i ciepłej z tworzywa sztucznego, zasilanej z istniejących nitek DN 32, na potrzeby wykonywanej toalety dla osób niepełnosprawnych;</w:t>
      </w:r>
    </w:p>
    <w:p w14:paraId="645FD5BB"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montaż urządzeń sanitarnych (umywalka, ustęp, spłuczka – przystosowanych dla osób </w:t>
      </w:r>
      <w:r w:rsidRPr="003F778A">
        <w:rPr>
          <w:rFonts w:ascii="Times New Roman" w:eastAsia="Times New Roman" w:hAnsi="Times New Roman" w:cs="Times New Roman"/>
          <w:sz w:val="24"/>
          <w:szCs w:val="24"/>
          <w:lang w:eastAsia="ar-SA"/>
        </w:rPr>
        <w:br/>
        <w:t>z niepełnosprawnościami)</w:t>
      </w:r>
    </w:p>
    <w:p w14:paraId="4B9741D2"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lastRenderedPageBreak/>
        <w:t>wykonanie elementów kanalizacji sanitarnej - montaż odpływów kanalizacyjnych z rur PCV do istniejącego pionu fi 110;</w:t>
      </w:r>
    </w:p>
    <w:p w14:paraId="04C4FBCB"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wykonanie kanalizacji deszczowej  - montaż odpływów (rynny i rury spustowej z dachu windy) i wpięcie do istniejącej nitki kanalizacji deszczowej;</w:t>
      </w:r>
    </w:p>
    <w:p w14:paraId="13FC60CF"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montaż kurtyny powietrznej;</w:t>
      </w:r>
    </w:p>
    <w:p w14:paraId="541A924E" w14:textId="77777777" w:rsidR="003F778A" w:rsidRPr="003F778A" w:rsidRDefault="003F778A" w:rsidP="003F778A">
      <w:pPr>
        <w:suppressAutoHyphens/>
        <w:spacing w:after="0" w:line="240" w:lineRule="auto"/>
        <w:jc w:val="both"/>
        <w:rPr>
          <w:rFonts w:ascii="Times New Roman" w:eastAsia="Times New Roman" w:hAnsi="Times New Roman" w:cs="Times New Roman"/>
          <w:i/>
          <w:sz w:val="24"/>
          <w:szCs w:val="24"/>
          <w:u w:val="single"/>
          <w:lang w:eastAsia="ar-SA"/>
        </w:rPr>
      </w:pPr>
    </w:p>
    <w:p w14:paraId="1A6BA184" w14:textId="77777777" w:rsidR="003F778A" w:rsidRPr="003F778A" w:rsidRDefault="003F778A" w:rsidP="003F778A">
      <w:p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u w:val="single"/>
          <w:lang w:eastAsia="ar-SA"/>
        </w:rPr>
        <w:t xml:space="preserve">Szczegółowy opis przedmiotu zamówienia został określony w poniższej dokumentacji </w:t>
      </w:r>
    </w:p>
    <w:p w14:paraId="2E1FFD00"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branża budowlana, projekt budowlany i techniczny „</w:t>
      </w:r>
      <w:r w:rsidRPr="003F778A">
        <w:rPr>
          <w:rFonts w:ascii="Times New Roman" w:eastAsia="Times New Roman" w:hAnsi="Times New Roman" w:cs="Times New Roman"/>
          <w:i/>
          <w:sz w:val="24"/>
          <w:szCs w:val="24"/>
          <w:lang w:eastAsia="ar-SA"/>
        </w:rPr>
        <w:t xml:space="preserve">Budowa windy zewnętrznej wraz </w:t>
      </w:r>
      <w:r w:rsidRPr="003F778A">
        <w:rPr>
          <w:rFonts w:ascii="Times New Roman" w:eastAsia="Times New Roman" w:hAnsi="Times New Roman" w:cs="Times New Roman"/>
          <w:i/>
          <w:sz w:val="24"/>
          <w:szCs w:val="24"/>
          <w:lang w:eastAsia="ar-SA"/>
        </w:rPr>
        <w:br/>
        <w:t>z wiatrołapem oraz przebudową pomieszczeń w budynku Powiatowego Centrum Sportu w Raciborzu”</w:t>
      </w:r>
      <w:r w:rsidRPr="003F778A">
        <w:rPr>
          <w:rFonts w:ascii="Times New Roman" w:eastAsia="Times New Roman" w:hAnsi="Times New Roman" w:cs="Times New Roman"/>
          <w:sz w:val="24"/>
          <w:szCs w:val="24"/>
          <w:lang w:eastAsia="ar-SA"/>
        </w:rPr>
        <w:t>, przedmiar robót, Specyfikacja techniczne wykonania i odbioru robót budowlanych,</w:t>
      </w:r>
    </w:p>
    <w:p w14:paraId="1C39BDBF"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sz w:val="24"/>
          <w:szCs w:val="24"/>
          <w:lang w:eastAsia="ar-SA"/>
        </w:rPr>
      </w:pPr>
      <w:r w:rsidRPr="003F778A">
        <w:rPr>
          <w:rFonts w:ascii="Times New Roman" w:eastAsia="Times New Roman" w:hAnsi="Times New Roman" w:cs="Times New Roman"/>
          <w:sz w:val="24"/>
          <w:szCs w:val="24"/>
          <w:lang w:eastAsia="ar-SA"/>
        </w:rPr>
        <w:t xml:space="preserve">branża sanitarna, projekt techniczny </w:t>
      </w:r>
      <w:r w:rsidRPr="003F778A">
        <w:rPr>
          <w:rFonts w:ascii="Times New Roman" w:eastAsia="Times New Roman" w:hAnsi="Times New Roman" w:cs="Times New Roman"/>
          <w:i/>
          <w:sz w:val="24"/>
          <w:szCs w:val="24"/>
          <w:lang w:eastAsia="ar-SA"/>
        </w:rPr>
        <w:t>„Wykonanie instalacji wody użytkowej oraz instalacji kanalizacji sanitarnej projektowanego pomieszczenia WC dla niepełnosprawnych”</w:t>
      </w:r>
      <w:r w:rsidRPr="003F778A">
        <w:rPr>
          <w:rFonts w:ascii="Times New Roman" w:eastAsia="Times New Roman" w:hAnsi="Times New Roman" w:cs="Times New Roman"/>
          <w:sz w:val="24"/>
          <w:szCs w:val="24"/>
          <w:lang w:eastAsia="ar-SA"/>
        </w:rPr>
        <w:t>, przedmiar robót, Specyfikacja techniczne wykonania i odbioru robót budowlanych,</w:t>
      </w:r>
    </w:p>
    <w:p w14:paraId="6E310C92" w14:textId="77777777" w:rsidR="003F778A" w:rsidRPr="003F778A" w:rsidRDefault="003F778A" w:rsidP="003F778A">
      <w:pPr>
        <w:numPr>
          <w:ilvl w:val="0"/>
          <w:numId w:val="42"/>
        </w:numPr>
        <w:suppressAutoHyphens/>
        <w:spacing w:after="0" w:line="240" w:lineRule="auto"/>
        <w:jc w:val="both"/>
        <w:rPr>
          <w:rFonts w:ascii="Times New Roman" w:eastAsia="Times New Roman" w:hAnsi="Times New Roman" w:cs="Times New Roman"/>
          <w:bCs/>
          <w:sz w:val="24"/>
          <w:szCs w:val="24"/>
          <w:lang w:eastAsia="ar-SA"/>
        </w:rPr>
      </w:pPr>
      <w:r w:rsidRPr="003F778A">
        <w:rPr>
          <w:rFonts w:ascii="Times New Roman" w:eastAsia="Times New Roman" w:hAnsi="Times New Roman" w:cs="Times New Roman"/>
          <w:sz w:val="24"/>
          <w:szCs w:val="24"/>
          <w:lang w:eastAsia="ar-SA"/>
        </w:rPr>
        <w:t xml:space="preserve">branża elektryczna, projekt </w:t>
      </w:r>
      <w:r w:rsidRPr="003F778A">
        <w:rPr>
          <w:rFonts w:ascii="Times New Roman" w:eastAsia="Times New Roman" w:hAnsi="Times New Roman" w:cs="Times New Roman"/>
          <w:bCs/>
          <w:sz w:val="24"/>
          <w:szCs w:val="24"/>
          <w:lang w:eastAsia="ar-SA"/>
        </w:rPr>
        <w:t xml:space="preserve"> techniczny </w:t>
      </w:r>
      <w:r w:rsidRPr="003F778A">
        <w:rPr>
          <w:rFonts w:ascii="Times New Roman" w:eastAsia="Times New Roman" w:hAnsi="Times New Roman" w:cs="Times New Roman"/>
          <w:i/>
          <w:sz w:val="24"/>
          <w:szCs w:val="24"/>
          <w:lang w:eastAsia="ar-SA"/>
        </w:rPr>
        <w:t>„Budowa windy zewnętrznej wraz z wiatrołapem oraz przebudową pomieszczeń w budynku Powiatowego Centrum Sportu w Raciborzu”</w:t>
      </w:r>
      <w:r w:rsidRPr="003F778A">
        <w:rPr>
          <w:rFonts w:ascii="Times New Roman" w:eastAsia="Times New Roman" w:hAnsi="Times New Roman" w:cs="Times New Roman"/>
          <w:bCs/>
          <w:sz w:val="24"/>
          <w:szCs w:val="24"/>
          <w:lang w:eastAsia="ar-SA"/>
        </w:rPr>
        <w:t xml:space="preserve"> przedmiar robót – instalacje elektryczne, przedmiar robót – instalacje niskoprądowe,  </w:t>
      </w:r>
      <w:r w:rsidRPr="003F778A">
        <w:rPr>
          <w:rFonts w:ascii="Times New Roman" w:eastAsia="Times New Roman" w:hAnsi="Times New Roman" w:cs="Times New Roman"/>
          <w:sz w:val="24"/>
          <w:szCs w:val="24"/>
          <w:lang w:eastAsia="ar-SA"/>
        </w:rPr>
        <w:t xml:space="preserve">przedmiar robót, </w:t>
      </w:r>
      <w:r w:rsidRPr="003F778A">
        <w:rPr>
          <w:rFonts w:ascii="Times New Roman" w:eastAsia="Times New Roman" w:hAnsi="Times New Roman" w:cs="Times New Roman"/>
          <w:bCs/>
          <w:sz w:val="24"/>
          <w:szCs w:val="24"/>
          <w:lang w:eastAsia="ar-SA"/>
        </w:rPr>
        <w:t>Specyfikacja techniczne wykonania i odbioru robót budowlanych,</w:t>
      </w:r>
    </w:p>
    <w:p w14:paraId="2726D387" w14:textId="77777777" w:rsidR="000A48A2" w:rsidRDefault="000A48A2" w:rsidP="00E37053">
      <w:pPr>
        <w:suppressAutoHyphens/>
        <w:spacing w:after="0" w:line="240" w:lineRule="auto"/>
        <w:jc w:val="both"/>
        <w:rPr>
          <w:rFonts w:ascii="Times New Roman" w:eastAsia="Times New Roman" w:hAnsi="Times New Roman" w:cs="Times New Roman"/>
          <w:sz w:val="24"/>
          <w:szCs w:val="24"/>
          <w:lang w:eastAsia="ar-SA"/>
        </w:rPr>
      </w:pPr>
    </w:p>
    <w:p w14:paraId="1F7E21CA" w14:textId="77777777" w:rsidR="00E37053" w:rsidRPr="000A48A2" w:rsidRDefault="00E37053" w:rsidP="00E37053">
      <w:pPr>
        <w:suppressAutoHyphens/>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sz w:val="24"/>
          <w:szCs w:val="24"/>
          <w:lang w:eastAsia="ar-SA"/>
        </w:rPr>
        <w:t xml:space="preserve">3.3. </w:t>
      </w:r>
      <w:r w:rsidRPr="000A48A2">
        <w:rPr>
          <w:rFonts w:ascii="Times New Roman" w:eastAsia="Times New Roman" w:hAnsi="Times New Roman" w:cs="Times New Roman"/>
          <w:b/>
          <w:bCs/>
          <w:color w:val="000000"/>
          <w:sz w:val="24"/>
          <w:szCs w:val="24"/>
          <w:lang w:eastAsia="pl-PL"/>
        </w:rPr>
        <w:t>Oznaczenie przedmiotu zamówienia według Kodu CPV:</w:t>
      </w:r>
    </w:p>
    <w:p w14:paraId="44E3060B" w14:textId="77777777" w:rsidR="00100F02" w:rsidRPr="000A48A2" w:rsidRDefault="00100F02" w:rsidP="00E37053">
      <w:pPr>
        <w:suppressAutoHyphens/>
        <w:spacing w:after="0" w:line="240" w:lineRule="auto"/>
        <w:jc w:val="both"/>
        <w:rPr>
          <w:rFonts w:ascii="Times New Roman" w:eastAsia="Times New Roman" w:hAnsi="Times New Roman" w:cs="Times New Roman"/>
          <w:b/>
          <w:bCs/>
          <w:color w:val="000000"/>
          <w:sz w:val="24"/>
          <w:szCs w:val="24"/>
          <w:lang w:eastAsia="pl-PL"/>
        </w:rPr>
      </w:pPr>
    </w:p>
    <w:p w14:paraId="42185AFE" w14:textId="0DB1859C" w:rsidR="00100F02" w:rsidRPr="000A48A2" w:rsidRDefault="00100F02" w:rsidP="00100F02">
      <w:pPr>
        <w:suppressAutoHyphens/>
        <w:spacing w:after="0" w:line="240" w:lineRule="auto"/>
        <w:jc w:val="both"/>
        <w:rPr>
          <w:rFonts w:ascii="Times New Roman" w:eastAsia="Times New Roman" w:hAnsi="Times New Roman" w:cs="Times New Roman"/>
          <w:b/>
          <w:sz w:val="24"/>
          <w:szCs w:val="24"/>
          <w:lang w:eastAsia="ar-SA"/>
        </w:rPr>
      </w:pPr>
      <w:r w:rsidRPr="000A48A2">
        <w:rPr>
          <w:rFonts w:ascii="Times New Roman" w:eastAsia="Times New Roman" w:hAnsi="Times New Roman" w:cs="Times New Roman"/>
          <w:b/>
          <w:sz w:val="24"/>
          <w:szCs w:val="24"/>
          <w:lang w:eastAsia="ar-SA"/>
        </w:rPr>
        <w:t xml:space="preserve">Główne kody CPV: </w:t>
      </w:r>
    </w:p>
    <w:p w14:paraId="3B6794B2"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45223000-6 Roboty budowlane w zakresie konstrukcji</w:t>
      </w:r>
    </w:p>
    <w:p w14:paraId="0FC04303"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45262500-6 Roboty murarskie i murowe</w:t>
      </w:r>
    </w:p>
    <w:p w14:paraId="5DD79577"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45313100-5 Instalowanie wind</w:t>
      </w:r>
    </w:p>
    <w:p w14:paraId="328DEC18" w14:textId="77777777" w:rsidR="00166206" w:rsidRPr="000A48A2" w:rsidRDefault="00166206" w:rsidP="00100F02">
      <w:pPr>
        <w:suppressAutoHyphens/>
        <w:spacing w:after="0" w:line="240" w:lineRule="auto"/>
        <w:jc w:val="both"/>
        <w:rPr>
          <w:rFonts w:ascii="Times New Roman" w:eastAsia="Times New Roman" w:hAnsi="Times New Roman" w:cs="Times New Roman"/>
          <w:sz w:val="24"/>
          <w:szCs w:val="24"/>
          <w:lang w:eastAsia="ar-SA"/>
        </w:rPr>
      </w:pPr>
    </w:p>
    <w:p w14:paraId="6C16E81D" w14:textId="6E5F62AC" w:rsidR="00166206" w:rsidRPr="000A48A2" w:rsidRDefault="00100F02" w:rsidP="00100F02">
      <w:pPr>
        <w:suppressAutoHyphens/>
        <w:spacing w:after="0" w:line="240" w:lineRule="auto"/>
        <w:jc w:val="both"/>
        <w:rPr>
          <w:rFonts w:ascii="Times New Roman" w:eastAsia="Times New Roman" w:hAnsi="Times New Roman" w:cs="Times New Roman"/>
          <w:b/>
          <w:sz w:val="24"/>
          <w:szCs w:val="24"/>
          <w:lang w:eastAsia="ar-SA"/>
        </w:rPr>
      </w:pPr>
      <w:r w:rsidRPr="000A48A2">
        <w:rPr>
          <w:rFonts w:ascii="Times New Roman" w:eastAsia="Times New Roman" w:hAnsi="Times New Roman" w:cs="Times New Roman"/>
          <w:b/>
          <w:sz w:val="24"/>
          <w:szCs w:val="24"/>
          <w:lang w:eastAsia="ar-SA"/>
        </w:rPr>
        <w:t>Dodatkowe kody CPV:</w:t>
      </w:r>
    </w:p>
    <w:p w14:paraId="45D387C9"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45400000-1 Roboty wykończeniowe w zakresie obiektów budowlanych</w:t>
      </w:r>
    </w:p>
    <w:p w14:paraId="5F0D0F8C"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45111200-0 Roboty w zakresie przygotowania terenu pod budowę i roboty ziemne</w:t>
      </w:r>
    </w:p>
    <w:p w14:paraId="131A4C6C"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45262300-4 Betonowanie</w:t>
      </w:r>
    </w:p>
    <w:p w14:paraId="72F2878D"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45261210-9 Wykonywanie pokryć dachowych</w:t>
      </w:r>
    </w:p>
    <w:p w14:paraId="5D470E87"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45421000-4 Roboty w zakresie stolarki budowlanej</w:t>
      </w:r>
    </w:p>
    <w:p w14:paraId="0A0536E0"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45410000-4 Tynkowanie</w:t>
      </w:r>
    </w:p>
    <w:p w14:paraId="0516DD16"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45430000-0 Pokrywanie podłóg i ścian</w:t>
      </w:r>
    </w:p>
    <w:p w14:paraId="592C40D3"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45442100-8 Roboty malarskie</w:t>
      </w:r>
    </w:p>
    <w:p w14:paraId="11BFC276"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45321000-3 Izolacja cieplna</w:t>
      </w:r>
    </w:p>
    <w:p w14:paraId="0493DA40"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45310000-3 Roboty instalacyjne elektryczne</w:t>
      </w:r>
    </w:p>
    <w:p w14:paraId="37287143"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45311100-1 - Roboty w zakresie okablowania elektrycznego</w:t>
      </w:r>
    </w:p>
    <w:p w14:paraId="258DF108"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45316000-5 - Instalowanie systemów oświetleniowych i sygnalizacyjnych</w:t>
      </w:r>
    </w:p>
    <w:p w14:paraId="516483A4"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45314300-4 - Instalowanie infrastruktury okablowania</w:t>
      </w:r>
    </w:p>
    <w:p w14:paraId="181B0C36"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45317000-2 - Inne instalacje elektryczne</w:t>
      </w:r>
    </w:p>
    <w:p w14:paraId="60B04117"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45332200-5 Roboty instalacyjne hydrauliczne</w:t>
      </w:r>
    </w:p>
    <w:p w14:paraId="64BE0883"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45330000-9 Roboty instalacyjne wodno-kanalizacyjne i sanitarne</w:t>
      </w:r>
    </w:p>
    <w:p w14:paraId="69597EC7"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45331200-8 Instalowanie urządzeń wentylacyjnych i klimatyzacyjnych</w:t>
      </w:r>
    </w:p>
    <w:p w14:paraId="2961756E"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lastRenderedPageBreak/>
        <w:t>45320000-6 Roboty izolacyjne</w:t>
      </w:r>
    </w:p>
    <w:p w14:paraId="1AE2CE56" w14:textId="77777777" w:rsidR="00100F02" w:rsidRPr="000A48A2" w:rsidRDefault="00100F02" w:rsidP="00100F02">
      <w:pPr>
        <w:suppressAutoHyphens/>
        <w:spacing w:after="0" w:line="240" w:lineRule="auto"/>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45450000-6 Roboty budowlane wykończeniowe, pozostałe</w:t>
      </w:r>
    </w:p>
    <w:p w14:paraId="0A1276C3" w14:textId="77777777" w:rsidR="00E37053" w:rsidRPr="000A48A2" w:rsidRDefault="00E37053" w:rsidP="00E37053">
      <w:pPr>
        <w:spacing w:after="0" w:line="240" w:lineRule="auto"/>
        <w:ind w:left="785"/>
        <w:rPr>
          <w:rFonts w:ascii="Times New Roman" w:hAnsi="Times New Roman" w:cs="Times New Roman"/>
          <w:iCs/>
          <w:sz w:val="24"/>
          <w:szCs w:val="24"/>
          <w:lang w:val="x-none" w:eastAsia="ar-SA"/>
        </w:rPr>
      </w:pPr>
    </w:p>
    <w:p w14:paraId="4817B25B" w14:textId="09FF843E" w:rsidR="001470C4" w:rsidRPr="000A48A2" w:rsidRDefault="00E37053" w:rsidP="001470C4">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Cs/>
          <w:iCs/>
          <w:sz w:val="24"/>
          <w:szCs w:val="24"/>
          <w:lang w:eastAsia="zh-CN"/>
        </w:rPr>
      </w:pPr>
      <w:r w:rsidRPr="000A48A2">
        <w:rPr>
          <w:rFonts w:ascii="Times New Roman" w:eastAsia="Times New Roman" w:hAnsi="Times New Roman" w:cs="Times New Roman"/>
          <w:bCs/>
          <w:sz w:val="24"/>
          <w:szCs w:val="24"/>
          <w:lang w:eastAsia="zh-CN"/>
        </w:rPr>
        <w:t>3.4.</w:t>
      </w:r>
      <w:r w:rsidR="001470C4" w:rsidRPr="000A48A2">
        <w:rPr>
          <w:rFonts w:ascii="Times New Roman" w:hAnsi="Times New Roman" w:cs="Times New Roman"/>
        </w:rPr>
        <w:t xml:space="preserve"> </w:t>
      </w:r>
      <w:r w:rsidR="001470C4" w:rsidRPr="000A48A2">
        <w:rPr>
          <w:rFonts w:ascii="Times New Roman" w:eastAsia="Times New Roman" w:hAnsi="Times New Roman" w:cs="Times New Roman"/>
          <w:bCs/>
          <w:iCs/>
          <w:sz w:val="24"/>
          <w:szCs w:val="24"/>
          <w:lang w:eastAsia="zh-CN"/>
        </w:rPr>
        <w:t xml:space="preserve">Zamawiający na podstawie art. 95 ust 1 Ustawy wymaga, aby wszystkie osoby wykonujące niniejsze roboty budowlane pod kierownictwem kierownika budowy lub kierowników robót były zatrudnione przez Wykonawcę lub Podwykonawcę na podstawie stosunku pracy, jeżeli wykonanie tych czynności polega na wykonywaniu pracy w sposób określony w art. 22 § 1 ustawy z dnia 26 czerwca 1974 r. – Kodeks pracy (tekst jednolity Dz. U. z 2022 r. poz. 1510 z </w:t>
      </w:r>
      <w:proofErr w:type="spellStart"/>
      <w:r w:rsidR="001470C4" w:rsidRPr="000A48A2">
        <w:rPr>
          <w:rFonts w:ascii="Times New Roman" w:eastAsia="Times New Roman" w:hAnsi="Times New Roman" w:cs="Times New Roman"/>
          <w:bCs/>
          <w:iCs/>
          <w:sz w:val="24"/>
          <w:szCs w:val="24"/>
          <w:lang w:eastAsia="zh-CN"/>
        </w:rPr>
        <w:t>późn</w:t>
      </w:r>
      <w:proofErr w:type="spellEnd"/>
      <w:r w:rsidR="001470C4" w:rsidRPr="000A48A2">
        <w:rPr>
          <w:rFonts w:ascii="Times New Roman" w:eastAsia="Times New Roman" w:hAnsi="Times New Roman" w:cs="Times New Roman"/>
          <w:bCs/>
          <w:iCs/>
          <w:sz w:val="24"/>
          <w:szCs w:val="24"/>
          <w:lang w:eastAsia="zh-CN"/>
        </w:rPr>
        <w:t xml:space="preserve">. zm.): </w:t>
      </w:r>
    </w:p>
    <w:p w14:paraId="50222254" w14:textId="684FEB48" w:rsidR="001470C4" w:rsidRPr="000A48A2" w:rsidRDefault="001470C4" w:rsidP="001470C4">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Cs/>
          <w:iCs/>
          <w:sz w:val="24"/>
          <w:szCs w:val="24"/>
          <w:lang w:eastAsia="zh-CN"/>
        </w:rPr>
      </w:pPr>
      <w:r w:rsidRPr="000A48A2">
        <w:rPr>
          <w:rFonts w:ascii="Times New Roman" w:eastAsia="Times New Roman" w:hAnsi="Times New Roman" w:cs="Times New Roman"/>
          <w:bCs/>
          <w:iCs/>
          <w:sz w:val="24"/>
          <w:szCs w:val="24"/>
          <w:lang w:eastAsia="zh-CN"/>
        </w:rPr>
        <w:t xml:space="preserve">- wykonanie sposobem mechanicznym i ręcznym wszystkich robót demontażowych, ziemnych, konstrukcyjnych, murowych, dekarskich, stolarskich, posadzkowych, termoizolacyjnych i wykończeniowych, </w:t>
      </w:r>
    </w:p>
    <w:p w14:paraId="488BBF1D" w14:textId="5D0223F6" w:rsidR="001470C4" w:rsidRPr="000A48A2" w:rsidRDefault="001470C4" w:rsidP="001470C4">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Cs/>
          <w:iCs/>
          <w:sz w:val="24"/>
          <w:szCs w:val="24"/>
          <w:lang w:eastAsia="zh-CN"/>
        </w:rPr>
      </w:pPr>
      <w:r w:rsidRPr="000A48A2">
        <w:rPr>
          <w:rFonts w:ascii="Times New Roman" w:eastAsia="Times New Roman" w:hAnsi="Times New Roman" w:cs="Times New Roman"/>
          <w:bCs/>
          <w:iCs/>
          <w:sz w:val="24"/>
          <w:szCs w:val="24"/>
          <w:lang w:eastAsia="zh-CN"/>
        </w:rPr>
        <w:t xml:space="preserve">- wykonanie sposobem mechanicznym i ręcznym wszystkich robót dotyczących instalacji sanitarnych z osprzętem: wodociągowej, kanalizacyjnej i deszczowej, </w:t>
      </w:r>
    </w:p>
    <w:p w14:paraId="342FAA21" w14:textId="362A8968" w:rsidR="001470C4" w:rsidRPr="000A48A2" w:rsidRDefault="001470C4" w:rsidP="001470C4">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Cs/>
          <w:iCs/>
          <w:sz w:val="24"/>
          <w:szCs w:val="24"/>
          <w:lang w:eastAsia="zh-CN"/>
        </w:rPr>
      </w:pPr>
      <w:r w:rsidRPr="000A48A2">
        <w:rPr>
          <w:rFonts w:ascii="Times New Roman" w:eastAsia="Times New Roman" w:hAnsi="Times New Roman" w:cs="Times New Roman"/>
          <w:bCs/>
          <w:iCs/>
          <w:sz w:val="24"/>
          <w:szCs w:val="24"/>
          <w:lang w:eastAsia="zh-CN"/>
        </w:rPr>
        <w:t xml:space="preserve">- wykonanie sposobem mechanicznym i ręcznym wszystkich robót dotyczących instalacji elektrycznych: oświetlenia podstawowego, awaryjnego i ewakuacyjnego, gniazd wtyczkowych, wydzielonych odbiorników, wyrównawczych. </w:t>
      </w:r>
    </w:p>
    <w:p w14:paraId="239E91BA" w14:textId="77777777" w:rsidR="001470C4" w:rsidRPr="000A48A2" w:rsidRDefault="001470C4" w:rsidP="001470C4">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Cs/>
          <w:iCs/>
          <w:sz w:val="24"/>
          <w:szCs w:val="24"/>
          <w:lang w:eastAsia="zh-CN"/>
        </w:rPr>
      </w:pPr>
      <w:r w:rsidRPr="000A48A2">
        <w:rPr>
          <w:rFonts w:ascii="Times New Roman" w:eastAsia="Times New Roman" w:hAnsi="Times New Roman" w:cs="Times New Roman"/>
          <w:bCs/>
          <w:iCs/>
          <w:sz w:val="24"/>
          <w:szCs w:val="24"/>
          <w:lang w:eastAsia="zh-CN"/>
        </w:rPr>
        <w:t>Wymaga się: złożenia wykazu osób oddelegowanych do realizacji umowy wraz z oświadczeniem o tym, że są one zatrudnione na podstawie umowy o pracę w terminie 14 dni od daty podpisania umowy.</w:t>
      </w:r>
    </w:p>
    <w:p w14:paraId="107F0443" w14:textId="154948F7" w:rsidR="00E37053" w:rsidRPr="000A48A2" w:rsidRDefault="001470C4" w:rsidP="001470C4">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Cs/>
          <w:iCs/>
          <w:sz w:val="24"/>
          <w:szCs w:val="24"/>
          <w:lang w:eastAsia="zh-CN"/>
        </w:rPr>
      </w:pPr>
      <w:r w:rsidRPr="000A48A2">
        <w:rPr>
          <w:rFonts w:ascii="Times New Roman" w:eastAsia="Times New Roman" w:hAnsi="Times New Roman" w:cs="Times New Roman"/>
          <w:bCs/>
          <w:iCs/>
          <w:sz w:val="24"/>
          <w:szCs w:val="24"/>
          <w:lang w:eastAsia="zh-CN"/>
        </w:rPr>
        <w:t>Pozostały sposób weryfikacji zatrudnienia tych osób, uprawnienia zamawiającego w zakresie kontroli spełniania przez wykonawcę wymagań związanych z zatrudnianiem tych osób oraz sankcji z tytułu niespełnienia tych wymagań, ujęto we wzorze umowy.</w:t>
      </w:r>
    </w:p>
    <w:p w14:paraId="73D33316" w14:textId="77777777" w:rsidR="00E37053" w:rsidRPr="000A48A2" w:rsidRDefault="00E37053" w:rsidP="00E37053">
      <w:pPr>
        <w:tabs>
          <w:tab w:val="left" w:pos="426"/>
        </w:tabs>
        <w:spacing w:after="0" w:line="240" w:lineRule="auto"/>
        <w:jc w:val="both"/>
        <w:rPr>
          <w:rFonts w:ascii="Times New Roman" w:eastAsia="Times New Roman" w:hAnsi="Times New Roman" w:cs="Times New Roman"/>
          <w:bCs/>
          <w:i/>
          <w:sz w:val="24"/>
          <w:szCs w:val="24"/>
          <w:lang w:eastAsia="pl-PL"/>
        </w:rPr>
      </w:pPr>
    </w:p>
    <w:p w14:paraId="085BCE67" w14:textId="3FA687A6" w:rsidR="00E37053" w:rsidRPr="000A48A2" w:rsidRDefault="00E37053" w:rsidP="00E37053">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0"/>
          <w:sz w:val="24"/>
          <w:szCs w:val="24"/>
          <w:lang w:eastAsia="zh-CN"/>
        </w:rPr>
      </w:pPr>
      <w:r w:rsidRPr="000A48A2">
        <w:rPr>
          <w:rFonts w:ascii="Times New Roman" w:eastAsia="Times New Roman" w:hAnsi="Times New Roman" w:cs="Times New Roman"/>
          <w:bCs/>
          <w:iCs/>
          <w:color w:val="000000"/>
          <w:sz w:val="24"/>
          <w:szCs w:val="24"/>
          <w:lang w:eastAsia="zh-CN"/>
        </w:rPr>
        <w:t>3.5.</w:t>
      </w:r>
      <w:r w:rsidRPr="000A48A2">
        <w:rPr>
          <w:rFonts w:ascii="Times New Roman" w:eastAsia="Times New Roman" w:hAnsi="Times New Roman" w:cs="Times New Roman"/>
          <w:bCs/>
          <w:iCs/>
          <w:color w:val="000000"/>
          <w:sz w:val="24"/>
          <w:szCs w:val="24"/>
          <w:lang w:eastAsia="pl-PL"/>
        </w:rPr>
        <w:t>Wymaga się: złożenia wykazu osób oddelegowanych do realizacji umowy wraz z oświadczeniem o tym, że są one zatrudnione na pods</w:t>
      </w:r>
      <w:r w:rsidR="00776A26" w:rsidRPr="000A48A2">
        <w:rPr>
          <w:rFonts w:ascii="Times New Roman" w:eastAsia="Times New Roman" w:hAnsi="Times New Roman" w:cs="Times New Roman"/>
          <w:bCs/>
          <w:iCs/>
          <w:color w:val="000000"/>
          <w:sz w:val="24"/>
          <w:szCs w:val="24"/>
          <w:lang w:eastAsia="pl-PL"/>
        </w:rPr>
        <w:t>tawie umowy o pracę w terminie14</w:t>
      </w:r>
      <w:r w:rsidRPr="000A48A2">
        <w:rPr>
          <w:rFonts w:ascii="Times New Roman" w:eastAsia="Times New Roman" w:hAnsi="Times New Roman" w:cs="Times New Roman"/>
          <w:bCs/>
          <w:iCs/>
          <w:color w:val="000000"/>
          <w:sz w:val="24"/>
          <w:szCs w:val="24"/>
          <w:lang w:eastAsia="pl-PL"/>
        </w:rPr>
        <w:t xml:space="preserve"> dni od daty zawarcia umowy.</w:t>
      </w:r>
    </w:p>
    <w:p w14:paraId="4509FF30" w14:textId="77777777"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bCs/>
          <w:iCs/>
          <w:color w:val="000000"/>
          <w:sz w:val="24"/>
          <w:szCs w:val="24"/>
          <w:lang w:eastAsia="pl-PL"/>
        </w:rPr>
        <w:t xml:space="preserve">Pozostały sposób weryfikacji zatrudnienia tych osób, </w:t>
      </w:r>
      <w:r w:rsidRPr="000A48A2">
        <w:rPr>
          <w:rFonts w:ascii="Times New Roman" w:eastAsia="Times New Roman" w:hAnsi="Times New Roman" w:cs="Times New Roman"/>
          <w:iCs/>
          <w:color w:val="000000"/>
          <w:sz w:val="24"/>
          <w:szCs w:val="24"/>
          <w:shd w:val="clear" w:color="auto" w:fill="FFFFFF"/>
          <w:lang w:eastAsia="pl-PL"/>
        </w:rPr>
        <w:t xml:space="preserve">uprawnienia zamawiającego w zakresie kontroli spełniania przez wykonawcę wymagań związanych z zatrudnianiem tych osób oraz sankcji z tytułu niespełnienia tych wymagań. </w:t>
      </w:r>
    </w:p>
    <w:p w14:paraId="2B8FB000" w14:textId="77777777"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3.6.</w:t>
      </w:r>
      <w:r w:rsidRPr="000A48A2">
        <w:rPr>
          <w:rFonts w:ascii="Times New Roman" w:eastAsia="Times New Roman" w:hAnsi="Times New Roman" w:cs="Times New Roman"/>
          <w:color w:val="000000"/>
          <w:sz w:val="24"/>
          <w:szCs w:val="24"/>
          <w:lang w:eastAsia="pl-PL"/>
        </w:rPr>
        <w:t xml:space="preserve">Szczegółowe wymagania dotyczące realizacji oraz egzekwowania wymogu zatrudnienia na podstawie stosunku pracy zostały określone we wzorze umowy stanowiącymi  </w:t>
      </w:r>
      <w:r w:rsidRPr="000A48A2">
        <w:rPr>
          <w:rFonts w:ascii="Times New Roman" w:eastAsia="Times New Roman" w:hAnsi="Times New Roman" w:cs="Times New Roman"/>
          <w:b/>
          <w:bCs/>
          <w:color w:val="000000"/>
          <w:sz w:val="24"/>
          <w:szCs w:val="24"/>
          <w:lang w:eastAsia="pl-PL"/>
        </w:rPr>
        <w:t xml:space="preserve">Załącznik nr 1 do SWZ. </w:t>
      </w:r>
    </w:p>
    <w:p w14:paraId="425FC87E" w14:textId="77777777"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3.7.</w:t>
      </w:r>
      <w:r w:rsidRPr="000A48A2">
        <w:rPr>
          <w:rFonts w:ascii="Times New Roman" w:eastAsia="Times New Roman" w:hAnsi="Times New Roman" w:cs="Times New Roman"/>
          <w:color w:val="000000"/>
          <w:sz w:val="24"/>
          <w:szCs w:val="24"/>
          <w:lang w:eastAsia="pl-PL"/>
        </w:rPr>
        <w:t xml:space="preserve">Zamawiający   nie   określa dodatkowych wymagań związanych z zatrudnianiem osób, o których mowa w art. 96 ust. 2 pkt 2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w:t>
      </w:r>
    </w:p>
    <w:p w14:paraId="6F9B511A" w14:textId="77777777"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3.8.</w:t>
      </w:r>
      <w:r w:rsidRPr="000A48A2">
        <w:rPr>
          <w:rFonts w:ascii="Times New Roman" w:eastAsia="Times New Roman" w:hAnsi="Times New Roman" w:cs="Times New Roman"/>
          <w:color w:val="000000"/>
          <w:sz w:val="24"/>
          <w:szCs w:val="24"/>
          <w:lang w:eastAsia="pl-PL"/>
        </w:rPr>
        <w:t>Zamawiający nie dopuszcza składania ofert częściowych.</w:t>
      </w:r>
    </w:p>
    <w:p w14:paraId="34834FA7" w14:textId="77777777" w:rsidR="00E37053" w:rsidRPr="000A48A2" w:rsidRDefault="00E37053" w:rsidP="00E37053">
      <w:pPr>
        <w:spacing w:after="0" w:line="240" w:lineRule="auto"/>
        <w:jc w:val="both"/>
        <w:rPr>
          <w:rFonts w:ascii="Times New Roman" w:eastAsia="Times New Roman" w:hAnsi="Times New Roman" w:cs="Times New Roman"/>
          <w:iCs/>
          <w:color w:val="000000"/>
          <w:sz w:val="24"/>
          <w:szCs w:val="24"/>
          <w:shd w:val="clear" w:color="auto" w:fill="FFFFFF"/>
          <w:lang w:eastAsia="pl-PL"/>
        </w:rPr>
      </w:pPr>
      <w:r w:rsidRPr="000A48A2">
        <w:rPr>
          <w:rFonts w:ascii="Times New Roman" w:eastAsia="Times New Roman" w:hAnsi="Times New Roman" w:cs="Times New Roman"/>
          <w:iCs/>
          <w:color w:val="000000"/>
          <w:sz w:val="24"/>
          <w:szCs w:val="24"/>
          <w:shd w:val="clear" w:color="auto" w:fill="FFFFFF"/>
          <w:lang w:eastAsia="pl-PL"/>
        </w:rPr>
        <w:t>3.9.</w:t>
      </w:r>
      <w:r w:rsidRPr="000A48A2">
        <w:rPr>
          <w:rFonts w:ascii="Times New Roman" w:eastAsia="Times New Roman" w:hAnsi="Times New Roman" w:cs="Times New Roman"/>
          <w:color w:val="000000"/>
          <w:sz w:val="24"/>
          <w:szCs w:val="24"/>
          <w:lang w:eastAsia="pl-PL"/>
        </w:rPr>
        <w:t xml:space="preserve">Zamawiający nie dopuszcza składania ofert wariantowych oraz w postaci katalogów elektronicznych. </w:t>
      </w:r>
    </w:p>
    <w:p w14:paraId="2C93813A"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3.10.Zamawiający nie przewiduje udzielania zamówień, o których mowa w art. 214 ust. 1 pkt.</w:t>
      </w:r>
    </w:p>
    <w:p w14:paraId="31D15375"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3.11.Pozostałe  wymagania   określono   we   wzorze  umowy,  stanowiącym   </w:t>
      </w:r>
      <w:r w:rsidRPr="000A48A2">
        <w:rPr>
          <w:rFonts w:ascii="Times New Roman" w:eastAsia="Times New Roman" w:hAnsi="Times New Roman" w:cs="Times New Roman"/>
          <w:b/>
          <w:bCs/>
          <w:color w:val="000000"/>
          <w:sz w:val="24"/>
          <w:szCs w:val="24"/>
          <w:lang w:eastAsia="pl-PL"/>
        </w:rPr>
        <w:t>zał. nr  1 do SWZ.</w:t>
      </w:r>
    </w:p>
    <w:p w14:paraId="467B6A9F"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Cs/>
          <w:iCs/>
          <w:color w:val="000000"/>
          <w:sz w:val="24"/>
          <w:szCs w:val="24"/>
          <w:lang w:eastAsia="pl-PL"/>
        </w:rPr>
        <w:t xml:space="preserve">3.12.Zamówienie nie jest podzielone na części ze względów technicznych, organizacyjnych oraz ekonomicznych. </w:t>
      </w:r>
      <w:r w:rsidRPr="000A48A2">
        <w:rPr>
          <w:rFonts w:ascii="Times New Roman" w:eastAsia="Times New Roman" w:hAnsi="Times New Roman" w:cs="Times New Roman"/>
          <w:color w:val="000000"/>
          <w:sz w:val="24"/>
          <w:szCs w:val="24"/>
          <w:lang w:eastAsia="pl-PL"/>
        </w:rPr>
        <w:t>Zamawiający nie dopuszcza składania ofert częściowych. Zamówienie nie zostało podzielone na części. Podział zamówienia na części groziłby nadmiernymi trudnościami technicznymi oraz nadmiernymi kosztami wykonania zamówienia, jest to zamówienie, które ze względu na charakter i specyfikę musi wykonać jeden wykonawca.</w:t>
      </w:r>
    </w:p>
    <w:p w14:paraId="07B63BAB"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
    <w:p w14:paraId="751BC3CB"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bCs/>
          <w:color w:val="000000"/>
          <w:sz w:val="24"/>
          <w:szCs w:val="24"/>
          <w:lang w:eastAsia="pl-PL"/>
        </w:rPr>
        <w:lastRenderedPageBreak/>
        <w:t>Termin wykonania zamówienia.</w:t>
      </w:r>
    </w:p>
    <w:p w14:paraId="4533372F" w14:textId="77777777" w:rsidR="00E37053" w:rsidRPr="000A48A2" w:rsidRDefault="00E37053" w:rsidP="00E37053">
      <w:pPr>
        <w:tabs>
          <w:tab w:val="left" w:pos="374"/>
        </w:tabs>
        <w:suppressAutoHyphens/>
        <w:spacing w:after="0" w:line="240" w:lineRule="auto"/>
        <w:ind w:left="374"/>
        <w:jc w:val="both"/>
        <w:rPr>
          <w:rFonts w:ascii="Times New Roman" w:eastAsia="Times New Roman" w:hAnsi="Times New Roman" w:cs="Times New Roman"/>
          <w:b/>
          <w:iCs/>
          <w:sz w:val="24"/>
          <w:szCs w:val="24"/>
          <w:lang w:eastAsia="ar-SA"/>
        </w:rPr>
      </w:pPr>
      <w:bookmarkStart w:id="1" w:name="_Hlk73343002"/>
      <w:r w:rsidRPr="000A48A2">
        <w:rPr>
          <w:rFonts w:ascii="Times New Roman" w:eastAsia="Times New Roman" w:hAnsi="Times New Roman" w:cs="Times New Roman"/>
          <w:bCs/>
          <w:color w:val="000000"/>
          <w:sz w:val="24"/>
          <w:szCs w:val="24"/>
          <w:lang w:eastAsia="pl-PL"/>
        </w:rPr>
        <w:t>Te</w:t>
      </w:r>
      <w:r w:rsidRPr="000A48A2">
        <w:rPr>
          <w:rFonts w:ascii="Times New Roman" w:eastAsia="Times New Roman" w:hAnsi="Times New Roman" w:cs="Times New Roman"/>
          <w:sz w:val="24"/>
          <w:szCs w:val="24"/>
          <w:lang w:eastAsia="ar-SA"/>
        </w:rPr>
        <w:t xml:space="preserve">rmin wykonania zamówienia  </w:t>
      </w:r>
      <w:r w:rsidRPr="000A48A2">
        <w:rPr>
          <w:rFonts w:ascii="Times New Roman" w:eastAsia="Times New Roman" w:hAnsi="Times New Roman" w:cs="Times New Roman"/>
          <w:iCs/>
          <w:sz w:val="24"/>
          <w:szCs w:val="24"/>
          <w:lang w:eastAsia="ar-SA"/>
        </w:rPr>
        <w:t xml:space="preserve">–   </w:t>
      </w:r>
      <w:r w:rsidR="00910642" w:rsidRPr="000A48A2">
        <w:rPr>
          <w:rFonts w:ascii="Times New Roman" w:eastAsia="Times New Roman" w:hAnsi="Times New Roman" w:cs="Times New Roman"/>
          <w:b/>
          <w:iCs/>
          <w:sz w:val="24"/>
          <w:szCs w:val="24"/>
          <w:lang w:eastAsia="ar-SA"/>
        </w:rPr>
        <w:t>do 120 dni od daty zawarcia umowy.</w:t>
      </w:r>
    </w:p>
    <w:bookmarkEnd w:id="1"/>
    <w:p w14:paraId="58D8EA67" w14:textId="77777777" w:rsidR="00E37053" w:rsidRPr="000A48A2" w:rsidRDefault="00E37053" w:rsidP="00E37053">
      <w:pPr>
        <w:widowControl w:val="0"/>
        <w:numPr>
          <w:ilvl w:val="0"/>
          <w:numId w:val="2"/>
        </w:numPr>
        <w:tabs>
          <w:tab w:val="num" w:pos="567"/>
        </w:tabs>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Podwykonawcy. </w:t>
      </w:r>
    </w:p>
    <w:p w14:paraId="14A55394" w14:textId="77777777" w:rsidR="00E37053" w:rsidRPr="000A48A2" w:rsidRDefault="00E37053" w:rsidP="00E37053">
      <w:pPr>
        <w:numPr>
          <w:ilvl w:val="1"/>
          <w:numId w:val="9"/>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może powierzyć wykonanie części zamówienia podwykonawcy (podwykonawcom).</w:t>
      </w:r>
    </w:p>
    <w:p w14:paraId="2584064C" w14:textId="77777777" w:rsidR="00E37053" w:rsidRPr="000A48A2" w:rsidRDefault="00E37053" w:rsidP="00E37053">
      <w:pPr>
        <w:numPr>
          <w:ilvl w:val="1"/>
          <w:numId w:val="9"/>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w:t>
      </w:r>
      <w:r w:rsidRPr="000A48A2">
        <w:rPr>
          <w:rFonts w:ascii="Times New Roman" w:eastAsia="Times New Roman" w:hAnsi="Times New Roman" w:cs="Times New Roman"/>
          <w:bCs/>
          <w:color w:val="000000"/>
          <w:sz w:val="24"/>
          <w:szCs w:val="24"/>
          <w:lang w:eastAsia="pl-PL"/>
        </w:rPr>
        <w:t>nie zastrzega</w:t>
      </w:r>
      <w:r w:rsidRPr="000A48A2">
        <w:rPr>
          <w:rFonts w:ascii="Times New Roman" w:eastAsia="Times New Roman" w:hAnsi="Times New Roman" w:cs="Times New Roman"/>
          <w:color w:val="000000"/>
          <w:sz w:val="24"/>
          <w:szCs w:val="24"/>
          <w:lang w:eastAsia="pl-PL"/>
        </w:rPr>
        <w:t xml:space="preserve"> obowiązku osobistego wykonania przez Wykonawcę kluczowych części zamówienia.</w:t>
      </w:r>
    </w:p>
    <w:p w14:paraId="54F2478F" w14:textId="77777777" w:rsidR="00E37053" w:rsidRPr="000A48A2" w:rsidRDefault="00E37053" w:rsidP="00E37053">
      <w:pPr>
        <w:widowControl w:val="0"/>
        <w:numPr>
          <w:ilvl w:val="1"/>
          <w:numId w:val="9"/>
        </w:numPr>
        <w:tabs>
          <w:tab w:val="left" w:pos="567"/>
        </w:tabs>
        <w:suppressAutoHyphens/>
        <w:autoSpaceDN w:val="0"/>
        <w:spacing w:after="0" w:line="100" w:lineRule="atLeast"/>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który zamierza wykonywać zamówienie przy udziale podwykonawcy/ów, wskazuje w ofercie, jaką część (zakres zamówienia) wykonywać będzie w jego imieniu podwykonawca oraz podać nazwę ewentualnych  podwykonawców</w:t>
      </w:r>
      <w:r w:rsidRPr="000A48A2">
        <w:rPr>
          <w:rFonts w:ascii="Times New Roman" w:hAnsi="Times New Roman" w:cs="Times New Roman"/>
          <w:b/>
          <w:color w:val="000000"/>
          <w:sz w:val="24"/>
          <w:szCs w:val="24"/>
        </w:rPr>
        <w:t xml:space="preserve"> </w:t>
      </w:r>
      <w:r w:rsidRPr="000A48A2">
        <w:rPr>
          <w:rFonts w:ascii="Times New Roman" w:hAnsi="Times New Roman" w:cs="Times New Roman"/>
          <w:color w:val="000000"/>
          <w:sz w:val="24"/>
          <w:szCs w:val="24"/>
        </w:rPr>
        <w:t xml:space="preserve">( jeżeli są już znani). Należy w tym celu wypełnić odpowiedni punkt formularza ofertowego stanowiący załącznik do SWZ. W przypadku, gdy Wykonawca nie zamierza wykonywać zamówienia przy udziale podwykonawców, należy wpisać w formularzu „nie dotyczy”. Jeżeli Wykonawca zostawi ten punkt  niewypełniony (puste pole), Zamawiający uzna, iż zamówienie zostanie wykonane siłami własnymi, tj. bez udziału podwykonawców. </w:t>
      </w:r>
    </w:p>
    <w:p w14:paraId="6DB00A65" w14:textId="77777777" w:rsidR="00E37053" w:rsidRPr="000A48A2" w:rsidRDefault="00E37053" w:rsidP="00E37053">
      <w:pPr>
        <w:numPr>
          <w:ilvl w:val="1"/>
          <w:numId w:val="9"/>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żąda, aby przed przystąpieniem do wykonania zamówienia Wykonawca podał nazwy, dane kontaktowe oraz przedstawicieli, podwykonawców zaangażowanych w wykonanie zamówienia (jeżeli są już znani). Wykonawca zobowiązany jest do zawiadomienia Zamawiającego o wszelkich zmianach w odniesieniu do informacji, o których mowa w zdaniu pierwszym, w trakcie realizacji zamówienia, a także przekazuje wymagane informacje na temat nowych podwykonawców, którym w późniejszym okresie zamierza powierzyć realizację zamówienia.</w:t>
      </w:r>
    </w:p>
    <w:p w14:paraId="158BAF8B" w14:textId="77777777" w:rsidR="00E37053" w:rsidRPr="000A48A2" w:rsidRDefault="00E37053" w:rsidP="00E37053">
      <w:pPr>
        <w:numPr>
          <w:ilvl w:val="1"/>
          <w:numId w:val="9"/>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zmiana albo rezygnacja z podwykonawcy dotyczy podmiotu, na którego zasoby Wykonawca powoływał się, na zasadach określonych w art. 118 ust. 1 ustawy,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2ADA1BDF" w14:textId="77777777" w:rsidR="00E37053" w:rsidRPr="000A48A2" w:rsidRDefault="00E37053" w:rsidP="00E37053">
      <w:pPr>
        <w:numPr>
          <w:ilvl w:val="1"/>
          <w:numId w:val="9"/>
        </w:numPr>
        <w:tabs>
          <w:tab w:val="left" w:pos="567"/>
        </w:tabs>
        <w:suppressAutoHyphens/>
        <w:autoSpaceDN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Powierzenie wykonania części zamówienia podwykonawcom nie zwalnia Wykonawcy z odpowiedzialności za należyte wykonanie tego zamówienia.</w:t>
      </w:r>
    </w:p>
    <w:p w14:paraId="0C6C1295" w14:textId="77777777" w:rsidR="00E37053" w:rsidRPr="000A48A2" w:rsidRDefault="00E37053" w:rsidP="00E37053">
      <w:pPr>
        <w:tabs>
          <w:tab w:val="left" w:pos="567"/>
        </w:tabs>
        <w:suppressAutoHyphens/>
        <w:autoSpaceDN w:val="0"/>
        <w:spacing w:after="0" w:line="240" w:lineRule="auto"/>
        <w:jc w:val="both"/>
        <w:rPr>
          <w:rFonts w:ascii="Times New Roman" w:hAnsi="Times New Roman" w:cs="Times New Roman"/>
          <w:color w:val="000000"/>
          <w:sz w:val="24"/>
          <w:szCs w:val="24"/>
        </w:rPr>
      </w:pPr>
    </w:p>
    <w:p w14:paraId="29118611" w14:textId="77777777" w:rsidR="00E37053" w:rsidRPr="000A48A2" w:rsidRDefault="00E37053" w:rsidP="00E37053">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sz w:val="24"/>
          <w:szCs w:val="24"/>
          <w:lang w:eastAsia="pl-PL"/>
        </w:rPr>
        <w:t xml:space="preserve">Warunki udziału w postępowaniu oraz podstawy wykluczenia z postępowania. </w:t>
      </w:r>
    </w:p>
    <w:p w14:paraId="20510CE6" w14:textId="77777777" w:rsidR="00E37053" w:rsidRPr="000A48A2" w:rsidRDefault="00E37053" w:rsidP="00E37053">
      <w:pPr>
        <w:numPr>
          <w:ilvl w:val="1"/>
          <w:numId w:val="11"/>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 udzielenie zamówienia mogą ubiegać się Wykonawcy, którzy nie podlegają wykluczeniu oraz spełniają określone przez Zamawiającego warunki udziału w postępowaniu.</w:t>
      </w:r>
    </w:p>
    <w:p w14:paraId="60689B69" w14:textId="77777777" w:rsidR="00E37053" w:rsidRPr="000A48A2" w:rsidRDefault="00E37053" w:rsidP="00E37053">
      <w:pPr>
        <w:numPr>
          <w:ilvl w:val="1"/>
          <w:numId w:val="11"/>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 udzielenie zamówienia mogą ubiegać się Wykonawcy, którzy spełniają warunki dotyczące:</w:t>
      </w:r>
    </w:p>
    <w:p w14:paraId="281EEC67" w14:textId="77777777" w:rsidR="00E37053" w:rsidRPr="000A48A2" w:rsidRDefault="00E37053" w:rsidP="00E37053">
      <w:pPr>
        <w:numPr>
          <w:ilvl w:val="0"/>
          <w:numId w:val="12"/>
        </w:numPr>
        <w:autoSpaceDE w:val="0"/>
        <w:spacing w:after="0" w:line="240" w:lineRule="auto"/>
        <w:rPr>
          <w:rFonts w:ascii="Times New Roman" w:eastAsia="Times New Roman" w:hAnsi="Times New Roman" w:cs="Times New Roman"/>
          <w:color w:val="000000"/>
          <w:sz w:val="24"/>
          <w:szCs w:val="24"/>
          <w:lang w:eastAsia="pl-PL"/>
        </w:rPr>
      </w:pPr>
      <w:bookmarkStart w:id="2" w:name="_Hlk82498277"/>
      <w:r w:rsidRPr="000A48A2">
        <w:rPr>
          <w:rFonts w:ascii="Times New Roman" w:eastAsia="Times New Roman" w:hAnsi="Times New Roman" w:cs="Times New Roman"/>
          <w:color w:val="000000"/>
          <w:sz w:val="24"/>
          <w:szCs w:val="24"/>
          <w:lang w:eastAsia="pl-PL"/>
        </w:rPr>
        <w:t xml:space="preserve"> zdolności do występowania w obrocie gospodarczym:</w:t>
      </w:r>
    </w:p>
    <w:p w14:paraId="455FFC6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p>
    <w:p w14:paraId="0E6355EA" w14:textId="77777777" w:rsidR="00E37053" w:rsidRPr="000A48A2" w:rsidRDefault="00E37053" w:rsidP="00E37053">
      <w:pPr>
        <w:autoSpaceDE w:val="0"/>
        <w:spacing w:after="0" w:line="240" w:lineRule="auto"/>
        <w:ind w:left="1134" w:hanging="1134"/>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13E39899"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1D61EDF7" w14:textId="77777777" w:rsidR="00E37053" w:rsidRPr="000A48A2" w:rsidRDefault="00E37053" w:rsidP="00E37053">
      <w:pPr>
        <w:numPr>
          <w:ilvl w:val="0"/>
          <w:numId w:val="12"/>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uprawnień do prowadzenia określonej działalności gospodarczej lub zawodowej, o ile wynika to z odrębnych przepisów:</w:t>
      </w:r>
    </w:p>
    <w:p w14:paraId="50F2E20A" w14:textId="77777777" w:rsidR="00E37053" w:rsidRPr="000A48A2" w:rsidRDefault="00E37053" w:rsidP="00E37053">
      <w:pPr>
        <w:autoSpaceDE w:val="0"/>
        <w:spacing w:after="0" w:line="240" w:lineRule="auto"/>
        <w:ind w:left="600"/>
        <w:rPr>
          <w:rFonts w:ascii="Times New Roman" w:eastAsia="Times New Roman" w:hAnsi="Times New Roman" w:cs="Times New Roman"/>
          <w:color w:val="000000"/>
          <w:sz w:val="24"/>
          <w:szCs w:val="24"/>
          <w:lang w:eastAsia="pl-PL"/>
        </w:rPr>
      </w:pPr>
    </w:p>
    <w:p w14:paraId="10D67426"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 </w:t>
      </w:r>
    </w:p>
    <w:p w14:paraId="0E329978"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63644E5" w14:textId="77777777" w:rsidR="00E37053" w:rsidRPr="000A48A2" w:rsidRDefault="00E37053" w:rsidP="00E37053">
      <w:pPr>
        <w:numPr>
          <w:ilvl w:val="0"/>
          <w:numId w:val="12"/>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sytuacji ekonomicznej lub finansowej:</w:t>
      </w:r>
    </w:p>
    <w:p w14:paraId="2AFDD6CA"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6725D5CD"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w:t>
      </w:r>
    </w:p>
    <w:p w14:paraId="3188122F" w14:textId="77777777" w:rsidR="00E37053" w:rsidRPr="000A48A2" w:rsidRDefault="00E37053" w:rsidP="00E37053">
      <w:pPr>
        <w:autoSpaceDE w:val="0"/>
        <w:spacing w:after="0" w:line="240" w:lineRule="auto"/>
        <w:rPr>
          <w:rFonts w:ascii="Times New Roman" w:eastAsia="Times New Roman" w:hAnsi="Times New Roman" w:cs="Times New Roman"/>
          <w:color w:val="000000"/>
          <w:sz w:val="24"/>
          <w:szCs w:val="24"/>
          <w:lang w:eastAsia="pl-PL"/>
        </w:rPr>
      </w:pPr>
    </w:p>
    <w:p w14:paraId="4C2E6074" w14:textId="77777777" w:rsidR="00E37053" w:rsidRPr="000A48A2" w:rsidRDefault="00E37053" w:rsidP="00E37053">
      <w:pPr>
        <w:numPr>
          <w:ilvl w:val="0"/>
          <w:numId w:val="12"/>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zdolności technicznej lub zawodowej:</w:t>
      </w:r>
    </w:p>
    <w:p w14:paraId="2A3711A4" w14:textId="77777777" w:rsidR="00E37053" w:rsidRPr="000A48A2" w:rsidRDefault="00E37053" w:rsidP="00E37053">
      <w:pPr>
        <w:autoSpaceDE w:val="0"/>
        <w:spacing w:after="0" w:line="240" w:lineRule="auto"/>
        <w:ind w:left="600"/>
        <w:jc w:val="both"/>
        <w:rPr>
          <w:rFonts w:ascii="Times New Roman" w:eastAsia="Times New Roman" w:hAnsi="Times New Roman" w:cs="Times New Roman"/>
          <w:color w:val="000000"/>
          <w:sz w:val="24"/>
          <w:szCs w:val="24"/>
          <w:lang w:eastAsia="pl-PL"/>
        </w:rPr>
      </w:pPr>
    </w:p>
    <w:p w14:paraId="1DAC8FB4" w14:textId="77777777" w:rsidR="00E37053" w:rsidRPr="000A48A2" w:rsidRDefault="00E37053" w:rsidP="00E37053">
      <w:pPr>
        <w:autoSpaceDE w:val="0"/>
        <w:spacing w:after="0" w:line="240" w:lineRule="auto"/>
        <w:ind w:left="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Zamawiający nie stawia wymagań w tym zakresie.</w:t>
      </w:r>
    </w:p>
    <w:p w14:paraId="0011BF0A" w14:textId="77777777" w:rsidR="00E37053" w:rsidRPr="000A48A2" w:rsidRDefault="00E37053" w:rsidP="00E37053">
      <w:pPr>
        <w:autoSpaceDE w:val="0"/>
        <w:spacing w:after="0" w:line="240" w:lineRule="auto"/>
        <w:ind w:left="720"/>
        <w:rPr>
          <w:rFonts w:ascii="Times New Roman" w:eastAsia="Times New Roman" w:hAnsi="Times New Roman" w:cs="Times New Roman"/>
          <w:color w:val="000000"/>
          <w:sz w:val="24"/>
          <w:szCs w:val="24"/>
          <w:lang w:eastAsia="pl-PL"/>
        </w:rPr>
      </w:pPr>
    </w:p>
    <w:bookmarkEnd w:id="2"/>
    <w:p w14:paraId="43DAA385" w14:textId="77777777" w:rsidR="00E37053" w:rsidRPr="000A48A2" w:rsidRDefault="00E37053" w:rsidP="00E37053">
      <w:pPr>
        <w:numPr>
          <w:ilvl w:val="1"/>
          <w:numId w:val="11"/>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Z postępowania o udzielenie zamówienia wyklucza się Wykonawców, w stosunku do których zachodzi którakolwiek z okoliczności wskazanych:</w:t>
      </w:r>
    </w:p>
    <w:p w14:paraId="35C00AB2" w14:textId="77777777" w:rsidR="00E37053" w:rsidRPr="000A48A2" w:rsidRDefault="00E37053" w:rsidP="00E37053">
      <w:pPr>
        <w:spacing w:after="0" w:line="240" w:lineRule="auto"/>
        <w:ind w:left="1373"/>
        <w:jc w:val="both"/>
        <w:rPr>
          <w:rFonts w:ascii="Times New Roman" w:hAnsi="Times New Roman" w:cs="Times New Roman"/>
          <w:sz w:val="24"/>
          <w:szCs w:val="24"/>
        </w:rPr>
      </w:pPr>
      <w:r w:rsidRPr="000A48A2">
        <w:rPr>
          <w:rFonts w:ascii="Times New Roman" w:hAnsi="Times New Roman" w:cs="Times New Roman"/>
          <w:b/>
          <w:sz w:val="24"/>
          <w:szCs w:val="24"/>
        </w:rPr>
        <w:t xml:space="preserve">w art. 108 ust. 1 pkt 1-6 ustawy </w:t>
      </w:r>
      <w:proofErr w:type="spellStart"/>
      <w:r w:rsidRPr="000A48A2">
        <w:rPr>
          <w:rFonts w:ascii="Times New Roman" w:hAnsi="Times New Roman" w:cs="Times New Roman"/>
          <w:b/>
          <w:sz w:val="24"/>
          <w:szCs w:val="24"/>
        </w:rPr>
        <w:t>p.z.p</w:t>
      </w:r>
      <w:proofErr w:type="spellEnd"/>
      <w:r w:rsidRPr="000A48A2">
        <w:rPr>
          <w:rFonts w:ascii="Times New Roman" w:hAnsi="Times New Roman" w:cs="Times New Roman"/>
          <w:b/>
          <w:sz w:val="24"/>
          <w:szCs w:val="24"/>
        </w:rPr>
        <w:t>.;</w:t>
      </w:r>
    </w:p>
    <w:p w14:paraId="23672CED" w14:textId="77777777" w:rsidR="00E37053" w:rsidRPr="000A48A2" w:rsidRDefault="00E37053" w:rsidP="00E37053">
      <w:pPr>
        <w:spacing w:after="0" w:line="240" w:lineRule="auto"/>
        <w:ind w:left="1373"/>
        <w:jc w:val="both"/>
        <w:rPr>
          <w:rFonts w:ascii="Times New Roman" w:hAnsi="Times New Roman" w:cs="Times New Roman"/>
          <w:b/>
          <w:sz w:val="24"/>
          <w:szCs w:val="24"/>
        </w:rPr>
      </w:pPr>
      <w:r w:rsidRPr="000A48A2">
        <w:rPr>
          <w:rFonts w:ascii="Times New Roman" w:hAnsi="Times New Roman" w:cs="Times New Roman"/>
          <w:b/>
          <w:sz w:val="24"/>
          <w:szCs w:val="24"/>
        </w:rPr>
        <w:t>w art. 109 ust. 1 pkt 4</w:t>
      </w:r>
      <w:r w:rsidRPr="000A48A2">
        <w:rPr>
          <w:rFonts w:ascii="Times New Roman" w:hAnsi="Times New Roman" w:cs="Times New Roman"/>
          <w:sz w:val="24"/>
          <w:szCs w:val="24"/>
        </w:rPr>
        <w:t xml:space="preserve"> </w:t>
      </w:r>
      <w:r w:rsidRPr="000A48A2">
        <w:rPr>
          <w:rFonts w:ascii="Times New Roman" w:hAnsi="Times New Roman" w:cs="Times New Roman"/>
          <w:b/>
          <w:sz w:val="24"/>
          <w:szCs w:val="24"/>
        </w:rPr>
        <w:t xml:space="preserve">ustawy </w:t>
      </w:r>
      <w:proofErr w:type="spellStart"/>
      <w:r w:rsidRPr="000A48A2">
        <w:rPr>
          <w:rFonts w:ascii="Times New Roman" w:hAnsi="Times New Roman" w:cs="Times New Roman"/>
          <w:b/>
          <w:sz w:val="24"/>
          <w:szCs w:val="24"/>
        </w:rPr>
        <w:t>p.z.p</w:t>
      </w:r>
      <w:proofErr w:type="spellEnd"/>
      <w:r w:rsidRPr="000A48A2">
        <w:rPr>
          <w:rFonts w:ascii="Times New Roman" w:hAnsi="Times New Roman" w:cs="Times New Roman"/>
          <w:b/>
          <w:sz w:val="24"/>
          <w:szCs w:val="24"/>
        </w:rPr>
        <w:t>.;</w:t>
      </w:r>
    </w:p>
    <w:p w14:paraId="3171DC93" w14:textId="7304DB60" w:rsidR="00622256" w:rsidRPr="000A48A2" w:rsidRDefault="00622256" w:rsidP="00622256">
      <w:pPr>
        <w:numPr>
          <w:ilvl w:val="1"/>
          <w:numId w:val="11"/>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 xml:space="preserve">Na podstawie art. 7 ust. 1 ustawy z dnia 13 kwietnia 2022 r. o szczególnych rozwiązaniach w zakresie przeciwdziałania wspieraniu agresji na Ukrainę oraz służących ochronie bezpieczeństwa narodowego ( Dz. U. z 2022r. poz. 835 z </w:t>
      </w:r>
      <w:proofErr w:type="spellStart"/>
      <w:r w:rsidRPr="000A48A2">
        <w:rPr>
          <w:rFonts w:ascii="Times New Roman" w:hAnsi="Times New Roman" w:cs="Times New Roman"/>
          <w:sz w:val="24"/>
          <w:szCs w:val="24"/>
          <w:lang w:val="x-none"/>
        </w:rPr>
        <w:t>późn</w:t>
      </w:r>
      <w:proofErr w:type="spellEnd"/>
      <w:r w:rsidRPr="000A48A2">
        <w:rPr>
          <w:rFonts w:ascii="Times New Roman" w:hAnsi="Times New Roman" w:cs="Times New Roman"/>
          <w:sz w:val="24"/>
          <w:szCs w:val="24"/>
          <w:lang w:val="x-none"/>
        </w:rPr>
        <w:t>. zm</w:t>
      </w:r>
      <w:r w:rsidR="00891B21" w:rsidRPr="000A48A2">
        <w:rPr>
          <w:rFonts w:ascii="Times New Roman" w:hAnsi="Times New Roman" w:cs="Times New Roman"/>
          <w:sz w:val="24"/>
          <w:szCs w:val="24"/>
          <w:lang w:val="x-none"/>
        </w:rPr>
        <w:t>.) z</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 xml:space="preserve">postępowania o udzielenie zamówienia publicznego lub konkursu prowadzonego na podstawie ustawy </w:t>
      </w:r>
      <w:proofErr w:type="spellStart"/>
      <w:r w:rsidRPr="000A48A2">
        <w:rPr>
          <w:rFonts w:ascii="Times New Roman" w:hAnsi="Times New Roman" w:cs="Times New Roman"/>
          <w:sz w:val="24"/>
          <w:szCs w:val="24"/>
          <w:lang w:val="x-none"/>
        </w:rPr>
        <w:t>Pzp</w:t>
      </w:r>
      <w:proofErr w:type="spellEnd"/>
      <w:r w:rsidRPr="000A48A2">
        <w:rPr>
          <w:rFonts w:ascii="Times New Roman" w:hAnsi="Times New Roman" w:cs="Times New Roman"/>
          <w:sz w:val="24"/>
          <w:szCs w:val="24"/>
          <w:lang w:val="x-none"/>
        </w:rPr>
        <w:t xml:space="preserve"> wyklucza się:</w:t>
      </w:r>
    </w:p>
    <w:p w14:paraId="4DD0BFB2" w14:textId="143BF99D" w:rsidR="00622256" w:rsidRPr="000A48A2" w:rsidRDefault="00622256" w:rsidP="00622256">
      <w:pPr>
        <w:pStyle w:val="Akapitzlist"/>
        <w:numPr>
          <w:ilvl w:val="0"/>
          <w:numId w:val="35"/>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wymien</w:t>
      </w:r>
      <w:r w:rsidR="00891B21" w:rsidRPr="000A48A2">
        <w:rPr>
          <w:rFonts w:ascii="Times New Roman" w:hAnsi="Times New Roman" w:cs="Times New Roman"/>
          <w:sz w:val="24"/>
          <w:szCs w:val="24"/>
          <w:lang w:val="x-none"/>
        </w:rPr>
        <w:t>ionego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wpisanego na listę na podstawie decyzji w sprawie wpisu na listę rozstrzyg</w:t>
      </w:r>
      <w:r w:rsidR="00891B21" w:rsidRPr="000A48A2">
        <w:rPr>
          <w:rFonts w:ascii="Times New Roman" w:hAnsi="Times New Roman" w:cs="Times New Roman"/>
          <w:sz w:val="24"/>
          <w:szCs w:val="24"/>
          <w:lang w:val="x-none"/>
        </w:rPr>
        <w:t>ającej o zastosowaniu środka, o</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którym mowa w art. 1 pkt 3 ustawy;</w:t>
      </w:r>
    </w:p>
    <w:p w14:paraId="4F479386" w14:textId="2784AFC7" w:rsidR="00622256" w:rsidRPr="000A48A2" w:rsidRDefault="00622256" w:rsidP="00622256">
      <w:pPr>
        <w:pStyle w:val="Akapitzlist"/>
        <w:numPr>
          <w:ilvl w:val="0"/>
          <w:numId w:val="35"/>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w:t>
      </w:r>
      <w:r w:rsidR="00891B21" w:rsidRPr="000A48A2">
        <w:rPr>
          <w:rFonts w:ascii="Times New Roman" w:hAnsi="Times New Roman" w:cs="Times New Roman"/>
          <w:sz w:val="24"/>
          <w:szCs w:val="24"/>
          <w:lang w:val="x-none"/>
        </w:rPr>
        <w:t>go beneficjentem rzeczywistym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rozumieniu ustawy z dnia 1 marca 2018 r. o przeciwdziałaniu praniu pieniędzy oraz finansowaniu terroryzmu (Dz. U. z 2022 r. poz. 593</w:t>
      </w:r>
      <w:r w:rsidR="00891B21" w:rsidRPr="000A48A2">
        <w:rPr>
          <w:rFonts w:ascii="Times New Roman" w:hAnsi="Times New Roman" w:cs="Times New Roman"/>
          <w:sz w:val="24"/>
          <w:szCs w:val="24"/>
          <w:lang w:val="x-none"/>
        </w:rPr>
        <w:t xml:space="preserve"> i 655) jest osoba wymieniona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 xml:space="preserve">wykazach określonych w </w:t>
      </w:r>
      <w:proofErr w:type="spellStart"/>
      <w:r w:rsidRPr="000A48A2">
        <w:rPr>
          <w:rFonts w:ascii="Times New Roman" w:hAnsi="Times New Roman" w:cs="Times New Roman"/>
          <w:sz w:val="24"/>
          <w:szCs w:val="24"/>
          <w:lang w:val="x-none"/>
        </w:rPr>
        <w:t>roz</w:t>
      </w:r>
      <w:proofErr w:type="spellEnd"/>
      <w:r w:rsidRPr="000A48A2">
        <w:rPr>
          <w:rFonts w:ascii="Times New Roman" w:hAnsi="Times New Roman" w:cs="Times New Roman"/>
          <w:sz w:val="24"/>
          <w:szCs w:val="24"/>
          <w:lang w:val="x-none"/>
        </w:rPr>
        <w:t>- 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683F88BD" w14:textId="0C532D07" w:rsidR="00622256" w:rsidRPr="000A48A2" w:rsidRDefault="00622256" w:rsidP="00622256">
      <w:pPr>
        <w:pStyle w:val="Akapitzlist"/>
        <w:numPr>
          <w:ilvl w:val="0"/>
          <w:numId w:val="35"/>
        </w:numPr>
        <w:spacing w:after="0" w:line="240" w:lineRule="auto"/>
        <w:jc w:val="both"/>
        <w:rPr>
          <w:rFonts w:ascii="Times New Roman" w:hAnsi="Times New Roman" w:cs="Times New Roman"/>
          <w:sz w:val="24"/>
          <w:szCs w:val="24"/>
          <w:lang w:val="x-none"/>
        </w:rPr>
      </w:pPr>
      <w:r w:rsidRPr="000A48A2">
        <w:rPr>
          <w:rFonts w:ascii="Times New Roman" w:hAnsi="Times New Roman" w:cs="Times New Roman"/>
          <w:sz w:val="24"/>
          <w:szCs w:val="24"/>
          <w:lang w:val="x-none"/>
        </w:rPr>
        <w:t>wykonawcę oraz uczestnika konkursu, którego jednostką dominującą w rozumieniu art. 3 ust. 1 pkt 37 ustawy z dnia 29 września 1994 r. o rachunkowości (Dz. U. z 2021 r. poz. 217, 2105 i 2106), jest podmiot wymi</w:t>
      </w:r>
      <w:r w:rsidR="00891B21" w:rsidRPr="000A48A2">
        <w:rPr>
          <w:rFonts w:ascii="Times New Roman" w:hAnsi="Times New Roman" w:cs="Times New Roman"/>
          <w:sz w:val="24"/>
          <w:szCs w:val="24"/>
          <w:lang w:val="x-none"/>
        </w:rPr>
        <w:t>eniony w wykazach określonych w</w:t>
      </w:r>
      <w:r w:rsidR="00891B21" w:rsidRPr="000A48A2">
        <w:rPr>
          <w:rFonts w:ascii="Times New Roman" w:hAnsi="Times New Roman" w:cs="Times New Roman"/>
          <w:sz w:val="24"/>
          <w:szCs w:val="24"/>
        </w:rPr>
        <w:t> </w:t>
      </w:r>
      <w:r w:rsidRPr="000A48A2">
        <w:rPr>
          <w:rFonts w:ascii="Times New Roman" w:hAnsi="Times New Roman" w:cs="Times New Roman"/>
          <w:sz w:val="24"/>
          <w:szCs w:val="24"/>
          <w:lang w:val="x-none"/>
        </w:rPr>
        <w:t>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14:paraId="220EEB9E" w14:textId="20A957D1" w:rsidR="00622256" w:rsidRPr="000A48A2" w:rsidRDefault="00622256" w:rsidP="00622256">
      <w:pPr>
        <w:spacing w:after="0" w:line="240" w:lineRule="auto"/>
        <w:ind w:left="360"/>
        <w:jc w:val="both"/>
        <w:rPr>
          <w:rFonts w:ascii="Times New Roman" w:hAnsi="Times New Roman" w:cs="Times New Roman"/>
          <w:sz w:val="24"/>
          <w:szCs w:val="24"/>
        </w:rPr>
      </w:pPr>
      <w:r w:rsidRPr="000A48A2">
        <w:rPr>
          <w:rFonts w:ascii="Times New Roman" w:hAnsi="Times New Roman" w:cs="Times New Roman"/>
          <w:sz w:val="24"/>
          <w:szCs w:val="24"/>
        </w:rPr>
        <w:t>Zgodnie z art. 22 ustawy z dnia 13 kwietnia 2022 r. o szczególn</w:t>
      </w:r>
      <w:r w:rsidR="00891B21" w:rsidRPr="000A48A2">
        <w:rPr>
          <w:rFonts w:ascii="Times New Roman" w:hAnsi="Times New Roman" w:cs="Times New Roman"/>
          <w:sz w:val="24"/>
          <w:szCs w:val="24"/>
        </w:rPr>
        <w:t>ych rozwiązaniach w </w:t>
      </w:r>
      <w:r w:rsidRPr="000A48A2">
        <w:rPr>
          <w:rFonts w:ascii="Times New Roman" w:hAnsi="Times New Roman" w:cs="Times New Roman"/>
          <w:sz w:val="24"/>
          <w:szCs w:val="24"/>
        </w:rPr>
        <w:t>zakresie przeciwdziałania wspieraniu agresji na Ukrainę oraz służących ochronie bezpieczeństwa narodowego przepisy art. 7 oraz środek sankcyjny polegający na wykluczeniu z postępowania o udzielenie zamówienia lub konkursu, o którym mowa</w:t>
      </w:r>
      <w:r w:rsidR="00891B21" w:rsidRPr="000A48A2">
        <w:rPr>
          <w:rFonts w:ascii="Times New Roman" w:hAnsi="Times New Roman" w:cs="Times New Roman"/>
          <w:sz w:val="24"/>
          <w:szCs w:val="24"/>
        </w:rPr>
        <w:t xml:space="preserve"> w </w:t>
      </w:r>
      <w:r w:rsidRPr="000A48A2">
        <w:rPr>
          <w:rFonts w:ascii="Times New Roman" w:hAnsi="Times New Roman" w:cs="Times New Roman"/>
          <w:sz w:val="24"/>
          <w:szCs w:val="24"/>
        </w:rPr>
        <w:t>art. 1 pkt 3 ustawy, będą miały zastosowanie również do postępowań o udzielenie zamówienia publicznego oraz konkursów wszczętych i niezakończonych do dnia wejścia w życie ustawy, z tym że okres wykluczenia, o którym mowa w art. 7 ust. 2 ustawy, rozpocznie się nie wcześniej niż po upływie 14 dni od dnia wejścia w życie ustawy.</w:t>
      </w:r>
    </w:p>
    <w:p w14:paraId="59AC62AE" w14:textId="77777777" w:rsidR="00622256" w:rsidRPr="000A48A2" w:rsidRDefault="00622256" w:rsidP="00622256">
      <w:pPr>
        <w:spacing w:after="0" w:line="240" w:lineRule="auto"/>
        <w:ind w:left="360"/>
        <w:jc w:val="both"/>
        <w:rPr>
          <w:rFonts w:ascii="Times New Roman" w:hAnsi="Times New Roman" w:cs="Times New Roman"/>
          <w:sz w:val="24"/>
          <w:szCs w:val="24"/>
          <w:lang w:val="x-none"/>
        </w:rPr>
      </w:pPr>
    </w:p>
    <w:p w14:paraId="483346E8" w14:textId="63F3FBC7" w:rsidR="00E37053" w:rsidRPr="000A48A2" w:rsidRDefault="00E37053" w:rsidP="00E37053">
      <w:pPr>
        <w:numPr>
          <w:ilvl w:val="1"/>
          <w:numId w:val="11"/>
        </w:numPr>
        <w:spacing w:after="0" w:line="240" w:lineRule="auto"/>
        <w:jc w:val="both"/>
        <w:rPr>
          <w:rFonts w:ascii="Times New Roman" w:hAnsi="Times New Roman" w:cs="Times New Roman"/>
          <w:sz w:val="24"/>
          <w:szCs w:val="24"/>
        </w:rPr>
      </w:pPr>
      <w:r w:rsidRPr="000A48A2">
        <w:rPr>
          <w:rFonts w:ascii="Times New Roman" w:hAnsi="Times New Roman" w:cs="Times New Roman"/>
          <w:sz w:val="24"/>
          <w:szCs w:val="24"/>
        </w:rPr>
        <w:t xml:space="preserve">Wykluczenie Wykonawcy następuje zgodnie z </w:t>
      </w:r>
      <w:r w:rsidRPr="000A48A2">
        <w:rPr>
          <w:rFonts w:ascii="Times New Roman" w:hAnsi="Times New Roman" w:cs="Times New Roman"/>
          <w:b/>
          <w:sz w:val="24"/>
          <w:szCs w:val="24"/>
        </w:rPr>
        <w:t xml:space="preserve">art. 111 </w:t>
      </w:r>
      <w:proofErr w:type="spellStart"/>
      <w:r w:rsidRPr="000A48A2">
        <w:rPr>
          <w:rFonts w:ascii="Times New Roman" w:hAnsi="Times New Roman" w:cs="Times New Roman"/>
          <w:b/>
          <w:sz w:val="24"/>
          <w:szCs w:val="24"/>
        </w:rPr>
        <w:t>p.z.p</w:t>
      </w:r>
      <w:proofErr w:type="spellEnd"/>
      <w:r w:rsidRPr="000A48A2">
        <w:rPr>
          <w:rFonts w:ascii="Times New Roman" w:hAnsi="Times New Roman" w:cs="Times New Roman"/>
          <w:b/>
          <w:sz w:val="24"/>
          <w:szCs w:val="24"/>
        </w:rPr>
        <w:t>.</w:t>
      </w:r>
      <w:r w:rsidRPr="000A48A2">
        <w:rPr>
          <w:rFonts w:ascii="Times New Roman" w:hAnsi="Times New Roman" w:cs="Times New Roman"/>
          <w:sz w:val="24"/>
          <w:szCs w:val="24"/>
        </w:rPr>
        <w:t xml:space="preserve"> </w:t>
      </w:r>
    </w:p>
    <w:p w14:paraId="7233FEB5" w14:textId="77777777" w:rsidR="00E37053" w:rsidRPr="000A48A2" w:rsidRDefault="00E37053" w:rsidP="00E37053">
      <w:pPr>
        <w:numPr>
          <w:ilvl w:val="1"/>
          <w:numId w:val="11"/>
        </w:numPr>
        <w:spacing w:after="0" w:line="240" w:lineRule="auto"/>
        <w:jc w:val="both"/>
        <w:rPr>
          <w:rFonts w:ascii="Times New Roman" w:hAnsi="Times New Roman" w:cs="Times New Roman"/>
          <w:sz w:val="24"/>
          <w:szCs w:val="24"/>
        </w:rPr>
      </w:pPr>
      <w:r w:rsidRPr="000A48A2">
        <w:rPr>
          <w:rFonts w:ascii="Times New Roman" w:hAnsi="Times New Roman" w:cs="Times New Roman"/>
          <w:color w:val="000000"/>
          <w:sz w:val="24"/>
          <w:szCs w:val="24"/>
        </w:rPr>
        <w:t>Wykonawca nie podlega wykluczeniu w okolicznościach określonych w art. 108 ust. 1 pkt 1,2 i 5 oraz art.109 ust. 1 pkt 4, jeżeli  udowodni  Zamawiającemu, że spełnił   łącznie następujące przesłanki:</w:t>
      </w:r>
    </w:p>
    <w:p w14:paraId="4FBF4A1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lastRenderedPageBreak/>
        <w:t>1) naprawił lub zobowiązał się do naprawienia szkody wyrządzonej przestępstwem, wykroczeniem lub swoim nieprawidłowym postępowaniem, w tym poprzez zadośćuczynienie pieniężne;</w:t>
      </w:r>
    </w:p>
    <w:p w14:paraId="7889E9DB"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2) 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14:paraId="5DDD7BC8"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3) podjął konkretne środki techniczne, organizacyjne i kadrowe, odpowiednie dla zapobiegania dalszym przestępstwom, wykroczeniom lub nieprawidłowemu postępowaniu, w szczególności:</w:t>
      </w:r>
    </w:p>
    <w:p w14:paraId="14E28000"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a) zerwał wszelkie powiązania z osobami lub podmiotami odpowiedzialnymi</w:t>
      </w:r>
    </w:p>
    <w:p w14:paraId="50553965"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za nieprawidłowe postępowanie Wykonawcy,</w:t>
      </w:r>
    </w:p>
    <w:p w14:paraId="7087B6C6"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b) zreorganizował personel,</w:t>
      </w:r>
    </w:p>
    <w:p w14:paraId="217BB707"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c) wdrożył system sprawozdawczości i kontroli,</w:t>
      </w:r>
    </w:p>
    <w:p w14:paraId="22294D01" w14:textId="77777777"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d)utworzył struktury audytu wewnętrznego do monitorowania przestrzegania przepisów, wewnętrznych regulacji lub standardów,</w:t>
      </w:r>
    </w:p>
    <w:p w14:paraId="257BE174"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e) wprowadził wewnętrzne regulacje dotyczące odpowiedzialności i odszkodowań za nieprzestrzeganie przepisów, wewnętrznych regulacji lub standardów. </w:t>
      </w:r>
    </w:p>
    <w:p w14:paraId="1C84DA90" w14:textId="520D25F3" w:rsidR="00E37053" w:rsidRPr="000A48A2" w:rsidRDefault="00E37053" w:rsidP="00E37053">
      <w:pPr>
        <w:spacing w:after="0" w:line="240" w:lineRule="auto"/>
        <w:jc w:val="both"/>
        <w:rPr>
          <w:rFonts w:ascii="Times New Roman" w:eastAsia="Times New Roman" w:hAnsi="Times New Roman" w:cs="Times New Roman"/>
          <w:sz w:val="24"/>
          <w:szCs w:val="24"/>
          <w:lang w:eastAsia="pl-PL"/>
        </w:rPr>
      </w:pPr>
      <w:r w:rsidRPr="000A48A2">
        <w:rPr>
          <w:rFonts w:ascii="Times New Roman" w:eastAsia="Times New Roman" w:hAnsi="Times New Roman" w:cs="Times New Roman"/>
          <w:color w:val="000000"/>
          <w:sz w:val="24"/>
          <w:szCs w:val="24"/>
          <w:lang w:eastAsia="pl-PL"/>
        </w:rPr>
        <w:t>6.6. Zamawiający ocenia, czy podjęte przez Wykona</w:t>
      </w:r>
      <w:r w:rsidR="00891B21" w:rsidRPr="000A48A2">
        <w:rPr>
          <w:rFonts w:ascii="Times New Roman" w:eastAsia="Times New Roman" w:hAnsi="Times New Roman" w:cs="Times New Roman"/>
          <w:color w:val="000000"/>
          <w:sz w:val="24"/>
          <w:szCs w:val="24"/>
          <w:lang w:eastAsia="pl-PL"/>
        </w:rPr>
        <w:t>wcę czynności, o których mowa w </w:t>
      </w:r>
      <w:r w:rsidRPr="000A48A2">
        <w:rPr>
          <w:rFonts w:ascii="Times New Roman" w:eastAsia="Times New Roman" w:hAnsi="Times New Roman" w:cs="Times New Roman"/>
          <w:color w:val="000000"/>
          <w:sz w:val="24"/>
          <w:szCs w:val="24"/>
          <w:lang w:eastAsia="pl-PL"/>
        </w:rPr>
        <w:t>punkcie 3 SWZ, są wystarczające do wykazania jego rzetelności, uwzględniając wagę i</w:t>
      </w:r>
      <w:r w:rsidR="00891B21" w:rsidRPr="000A48A2">
        <w:rPr>
          <w:rFonts w:ascii="Times New Roman" w:eastAsia="Times New Roman" w:hAnsi="Times New Roman" w:cs="Times New Roman"/>
          <w:color w:val="000000"/>
          <w:sz w:val="24"/>
          <w:szCs w:val="24"/>
          <w:lang w:eastAsia="pl-PL"/>
        </w:rPr>
        <w:t> </w:t>
      </w:r>
      <w:r w:rsidRPr="000A48A2">
        <w:rPr>
          <w:rFonts w:ascii="Times New Roman" w:eastAsia="Times New Roman" w:hAnsi="Times New Roman" w:cs="Times New Roman"/>
          <w:color w:val="000000"/>
          <w:sz w:val="24"/>
          <w:szCs w:val="24"/>
          <w:lang w:eastAsia="pl-PL"/>
        </w:rPr>
        <w:t>szczególne okoliczności czynu Wykonawcy. Jeżeli podjęte przez Wykonawcę czynności, o których mowa w punkcie 3, nie są wystarczające do wykazania jego rzetelności, Zamawiający wykluczy Wykonawcę.</w:t>
      </w:r>
    </w:p>
    <w:p w14:paraId="2FC17B5D" w14:textId="77777777" w:rsidR="00E37053" w:rsidRPr="000A48A2" w:rsidRDefault="00E37053" w:rsidP="00E37053">
      <w:pPr>
        <w:numPr>
          <w:ilvl w:val="0"/>
          <w:numId w:val="13"/>
        </w:numPr>
        <w:autoSpaceDE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Wykaz oświadczeń i dokumentów, brak podstaw wykluczenia. Inne dokumenty wymagane w przedmiotowym postępowaniu.</w:t>
      </w:r>
    </w:p>
    <w:p w14:paraId="2CA66957" w14:textId="77777777" w:rsidR="00E37053" w:rsidRPr="000A48A2" w:rsidRDefault="00E37053" w:rsidP="00E37053">
      <w:pPr>
        <w:numPr>
          <w:ilvl w:val="1"/>
          <w:numId w:val="13"/>
        </w:numPr>
        <w:spacing w:after="0" w:line="240" w:lineRule="auto"/>
        <w:ind w:right="23"/>
        <w:jc w:val="both"/>
        <w:rPr>
          <w:rFonts w:ascii="Times New Roman" w:hAnsi="Times New Roman" w:cs="Times New Roman"/>
          <w:color w:val="000000"/>
          <w:sz w:val="24"/>
          <w:szCs w:val="24"/>
        </w:rPr>
      </w:pPr>
      <w:bookmarkStart w:id="3" w:name="_Hlk71700397"/>
      <w:bookmarkStart w:id="4" w:name="_Hlk73018963"/>
      <w:bookmarkStart w:id="5" w:name="_Hlk71700333"/>
      <w:r w:rsidRPr="000A48A2">
        <w:rPr>
          <w:rFonts w:ascii="Times New Roman" w:hAnsi="Times New Roman" w:cs="Times New Roman"/>
          <w:color w:val="000000"/>
          <w:sz w:val="24"/>
          <w:szCs w:val="24"/>
        </w:rPr>
        <w:t xml:space="preserve">Do oferty Wykonawca zobowiązany jest dołączyć aktualne na dzień składania ofert oświadczenie o braku podstaw do wykluczenia z postępowania – zgodnie z </w:t>
      </w:r>
      <w:r w:rsidRPr="000A48A2">
        <w:rPr>
          <w:rFonts w:ascii="Times New Roman" w:hAnsi="Times New Roman" w:cs="Times New Roman"/>
          <w:b/>
          <w:bCs/>
          <w:color w:val="000000"/>
          <w:sz w:val="24"/>
          <w:szCs w:val="24"/>
        </w:rPr>
        <w:t>Załącznikiem nr  4 do SWZ</w:t>
      </w:r>
      <w:r w:rsidRPr="000A48A2">
        <w:rPr>
          <w:rFonts w:ascii="Times New Roman" w:hAnsi="Times New Roman" w:cs="Times New Roman"/>
          <w:color w:val="000000"/>
          <w:sz w:val="24"/>
          <w:szCs w:val="24"/>
        </w:rPr>
        <w:t>.</w:t>
      </w:r>
    </w:p>
    <w:p w14:paraId="0723FE2F" w14:textId="77777777" w:rsidR="00E37053" w:rsidRPr="000A48A2" w:rsidRDefault="00E37053" w:rsidP="00E37053">
      <w:pPr>
        <w:numPr>
          <w:ilvl w:val="1"/>
          <w:numId w:val="1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Informacje zawarte w oświadczeniach, o którym mowa w pkt 7.1, stanowią wstępne potwierdzenie, że Wykonawca nie podlega wykluczeniu  w postępowaniu. </w:t>
      </w:r>
    </w:p>
    <w:p w14:paraId="0ADB00CF" w14:textId="77777777" w:rsidR="00E37053" w:rsidRPr="000A48A2" w:rsidRDefault="00E37053" w:rsidP="00E37053">
      <w:pPr>
        <w:numPr>
          <w:ilvl w:val="1"/>
          <w:numId w:val="1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Zamawiający wzywa wykonawcę, którego oferta została najwyżej oceniona, do złożenia w wyznaczonym terminie, nie krótszym niż 5 dni od dnia wezwania, podmiotowych środków dowodowych, jeżeli wymagał ich złożenia w ogłoszeniu o zamówieniu lub dokumentach zamówienia, aktualnych na dzień złożenia podmiotowych środków dowodowych. </w:t>
      </w:r>
    </w:p>
    <w:p w14:paraId="0EBAAD5D" w14:textId="77777777" w:rsidR="00E37053" w:rsidRPr="000A48A2" w:rsidRDefault="00E37053" w:rsidP="00E37053">
      <w:pPr>
        <w:autoSpaceDE w:val="0"/>
        <w:autoSpaceDN w:val="0"/>
        <w:adjustRightInd w:val="0"/>
        <w:spacing w:after="0" w:line="240" w:lineRule="auto"/>
        <w:jc w:val="both"/>
        <w:rPr>
          <w:rFonts w:ascii="Times New Roman" w:hAnsi="Times New Roman" w:cs="Times New Roman"/>
          <w:color w:val="000000"/>
          <w:sz w:val="24"/>
          <w:szCs w:val="24"/>
        </w:rPr>
      </w:pPr>
    </w:p>
    <w:p w14:paraId="2A998A0D" w14:textId="77777777" w:rsidR="00E37053" w:rsidRPr="000A48A2" w:rsidRDefault="00E37053" w:rsidP="00E37053">
      <w:pPr>
        <w:numPr>
          <w:ilvl w:val="1"/>
          <w:numId w:val="1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Podmiotowe środki dowodowe wymagane od wykonawcy obejmują:</w:t>
      </w:r>
    </w:p>
    <w:p w14:paraId="5F51D037" w14:textId="77777777" w:rsidR="00E37053" w:rsidRPr="000A48A2" w:rsidRDefault="00E37053" w:rsidP="00E37053">
      <w:pPr>
        <w:tabs>
          <w:tab w:val="left" w:pos="675"/>
          <w:tab w:val="left" w:pos="1413"/>
          <w:tab w:val="center" w:pos="4513"/>
        </w:tabs>
        <w:autoSpaceDE w:val="0"/>
        <w:autoSpaceDN w:val="0"/>
        <w:adjustRightInd w:val="0"/>
        <w:spacing w:after="0" w:line="240" w:lineRule="auto"/>
        <w:ind w:left="360"/>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 Oświadczenie wykonawcy, w zakresie art. 108 ust. 1 pkt 5 ustawy, o braku przynależności do tej samej grupy kapitałowej, w rozumieniu ustawy z dnia 16 lutego 2007 r. o ochronie konkurencji i konsumentów (Dz. U. z 2021 r. poz. 275),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 kapitałowej – </w:t>
      </w:r>
      <w:r w:rsidRPr="000A48A2">
        <w:rPr>
          <w:rFonts w:ascii="Times New Roman" w:hAnsi="Times New Roman" w:cs="Times New Roman"/>
          <w:b/>
          <w:bCs/>
          <w:color w:val="000000"/>
          <w:sz w:val="24"/>
          <w:szCs w:val="24"/>
        </w:rPr>
        <w:t>załącznik nr 5 do SWZ</w:t>
      </w:r>
      <w:r w:rsidRPr="000A48A2">
        <w:rPr>
          <w:rFonts w:ascii="Times New Roman" w:hAnsi="Times New Roman" w:cs="Times New Roman"/>
          <w:color w:val="000000"/>
          <w:sz w:val="24"/>
          <w:szCs w:val="24"/>
        </w:rPr>
        <w:t>,</w:t>
      </w:r>
    </w:p>
    <w:p w14:paraId="60ADB05C" w14:textId="31E5BB36" w:rsidR="00E37053" w:rsidRPr="000A48A2" w:rsidRDefault="00E37053" w:rsidP="00E37053">
      <w:pPr>
        <w:tabs>
          <w:tab w:val="left" w:pos="675"/>
          <w:tab w:val="left" w:pos="1413"/>
          <w:tab w:val="center" w:pos="4513"/>
        </w:tabs>
        <w:autoSpaceDE w:val="0"/>
        <w:autoSpaceDN w:val="0"/>
        <w:adjustRightInd w:val="0"/>
        <w:spacing w:after="0" w:line="240" w:lineRule="auto"/>
        <w:ind w:left="360"/>
        <w:jc w:val="both"/>
        <w:rPr>
          <w:rFonts w:ascii="Times New Roman" w:hAnsi="Times New Roman" w:cs="Times New Roman"/>
          <w:bCs/>
          <w:color w:val="000000"/>
          <w:sz w:val="24"/>
          <w:szCs w:val="24"/>
        </w:rPr>
      </w:pPr>
      <w:r w:rsidRPr="000A48A2">
        <w:rPr>
          <w:rFonts w:ascii="Times New Roman" w:hAnsi="Times New Roman" w:cs="Times New Roman"/>
          <w:color w:val="000000"/>
          <w:sz w:val="24"/>
          <w:szCs w:val="24"/>
        </w:rPr>
        <w:lastRenderedPageBreak/>
        <w:t>2) Odpis lub informacja z Krajowego Rejestru Sądowe</w:t>
      </w:r>
      <w:r w:rsidR="00891B21" w:rsidRPr="000A48A2">
        <w:rPr>
          <w:rFonts w:ascii="Times New Roman" w:hAnsi="Times New Roman" w:cs="Times New Roman"/>
          <w:color w:val="000000"/>
          <w:sz w:val="24"/>
          <w:szCs w:val="24"/>
        </w:rPr>
        <w:t>go lub z Centralnej Ewidencji i </w:t>
      </w:r>
      <w:r w:rsidRPr="000A48A2">
        <w:rPr>
          <w:rFonts w:ascii="Times New Roman" w:hAnsi="Times New Roman" w:cs="Times New Roman"/>
          <w:color w:val="000000"/>
          <w:sz w:val="24"/>
          <w:szCs w:val="24"/>
        </w:rPr>
        <w:t xml:space="preserve">Informacji o Działalności Gospodarczej, w zakresie art. 109 ust. 1 pkt 4 ustawy, sporządzonych nie wcześniej niż 3 miesiące przed jej złożeniem, jeżeli odrębne przepisy wymagają wpisu do rejestru lub ewidencji; </w:t>
      </w:r>
      <w:r w:rsidRPr="000A48A2">
        <w:rPr>
          <w:rFonts w:ascii="Times New Roman" w:hAnsi="Times New Roman" w:cs="Times New Roman"/>
          <w:bCs/>
          <w:i/>
          <w:iCs/>
          <w:color w:val="000000"/>
          <w:sz w:val="24"/>
          <w:szCs w:val="24"/>
        </w:rPr>
        <w:t xml:space="preserve"> (w przypadku możliwości elektronicznego pobrania wpisu za pomocą bezpłatnych i ogólnodostępnych baz danych, </w:t>
      </w:r>
      <w:r w:rsidRPr="000A48A2">
        <w:rPr>
          <w:rFonts w:ascii="Times New Roman" w:hAnsi="Times New Roman" w:cs="Times New Roman"/>
          <w:i/>
          <w:color w:val="000000"/>
          <w:sz w:val="24"/>
          <w:szCs w:val="24"/>
        </w:rPr>
        <w:t>w szczególności rejestrów publicznych w rozumieniu ustawy z dnia 17 lutego 2005 r. O informatyzacji działalności podmiotów realizujących zadania publiczne</w:t>
      </w:r>
      <w:r w:rsidRPr="000A48A2">
        <w:rPr>
          <w:rFonts w:ascii="Times New Roman" w:hAnsi="Times New Roman" w:cs="Times New Roman"/>
          <w:bCs/>
          <w:i/>
          <w:iCs/>
          <w:color w:val="000000"/>
          <w:sz w:val="24"/>
          <w:szCs w:val="24"/>
        </w:rPr>
        <w:t xml:space="preserve"> Zamawiający sam pozyska powyższy dokument)</w:t>
      </w:r>
      <w:r w:rsidRPr="000A48A2">
        <w:rPr>
          <w:rFonts w:ascii="Times New Roman" w:hAnsi="Times New Roman" w:cs="Times New Roman"/>
          <w:bCs/>
          <w:color w:val="000000"/>
          <w:sz w:val="24"/>
          <w:szCs w:val="24"/>
        </w:rPr>
        <w:t>.</w:t>
      </w:r>
    </w:p>
    <w:p w14:paraId="0253A639" w14:textId="77777777" w:rsidR="00E37053" w:rsidRPr="000A48A2" w:rsidRDefault="00E37053" w:rsidP="00E37053">
      <w:pPr>
        <w:autoSpaceDE w:val="0"/>
        <w:autoSpaceDN w:val="0"/>
        <w:adjustRightInd w:val="0"/>
        <w:spacing w:after="0" w:line="240" w:lineRule="auto"/>
        <w:jc w:val="both"/>
        <w:rPr>
          <w:rFonts w:ascii="Times New Roman" w:eastAsia="TimesNewRoman" w:hAnsi="Times New Roman" w:cs="Times New Roman"/>
          <w:color w:val="000000"/>
          <w:sz w:val="24"/>
          <w:szCs w:val="24"/>
          <w:lang w:eastAsia="pl-PL"/>
        </w:rPr>
      </w:pPr>
    </w:p>
    <w:p w14:paraId="5E1C824A" w14:textId="77777777" w:rsidR="00E37053" w:rsidRPr="000A48A2" w:rsidRDefault="00E37053" w:rsidP="00E37053">
      <w:pPr>
        <w:tabs>
          <w:tab w:val="left" w:pos="675"/>
          <w:tab w:val="left" w:pos="1413"/>
          <w:tab w:val="center" w:pos="4513"/>
        </w:tabs>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0A48A2">
        <w:rPr>
          <w:rFonts w:ascii="Times New Roman" w:hAnsi="Times New Roman" w:cs="Times New Roman"/>
          <w:color w:val="000000"/>
          <w:sz w:val="24"/>
          <w:szCs w:val="24"/>
        </w:rPr>
        <w:t>7.5. Jeżeli Wykonawca ma siedzibę lub miejsce zamieszkania poza terytorium Rzeczypospolitej Polskiej, zamiast dokumentu, o których mowa:</w:t>
      </w:r>
    </w:p>
    <w:p w14:paraId="06BF49D3" w14:textId="77777777" w:rsidR="00E37053" w:rsidRPr="000A48A2" w:rsidRDefault="00E37053" w:rsidP="00E37053">
      <w:pPr>
        <w:tabs>
          <w:tab w:val="left" w:pos="675"/>
          <w:tab w:val="left" w:pos="1413"/>
          <w:tab w:val="center" w:pos="4513"/>
        </w:tabs>
        <w:autoSpaceDE w:val="0"/>
        <w:autoSpaceDN w:val="0"/>
        <w:adjustRightInd w:val="0"/>
        <w:spacing w:after="0" w:line="240" w:lineRule="auto"/>
        <w:jc w:val="both"/>
        <w:rPr>
          <w:rFonts w:ascii="Times New Roman" w:hAnsi="Times New Roman" w:cs="Times New Roman"/>
          <w:color w:val="000000"/>
          <w:sz w:val="24"/>
          <w:szCs w:val="24"/>
        </w:rPr>
      </w:pPr>
    </w:p>
    <w:p w14:paraId="737FCE35" w14:textId="77777777" w:rsidR="00E37053" w:rsidRPr="000A48A2" w:rsidRDefault="00E37053" w:rsidP="00E37053">
      <w:pPr>
        <w:widowControl w:val="0"/>
        <w:numPr>
          <w:ilvl w:val="0"/>
          <w:numId w:val="14"/>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 xml:space="preserve">w  pkt 7.4. 2) </w:t>
      </w:r>
      <w:r w:rsidRPr="000A48A2">
        <w:rPr>
          <w:rFonts w:ascii="Times New Roman" w:hAnsi="Times New Roman" w:cs="Times New Roman"/>
          <w:color w:val="000000"/>
          <w:sz w:val="24"/>
          <w:szCs w:val="24"/>
        </w:rPr>
        <w:t>składa dokument lub dokumenty wystawione w kraju, w którym wykonawca ma siedzibę lub miejsce zamieszkania, potwierdzające odpowiednio, że nie otwarto jego likwidacji ani nie ogłoszono upadłości. Dokument, o którym mowa powyżej, powinien być wystawiony nie wcześniej niż 3 miesiące przed jego złożeniem,</w:t>
      </w:r>
    </w:p>
    <w:p w14:paraId="0916CE0E" w14:textId="77777777" w:rsidR="00E37053" w:rsidRPr="000A48A2" w:rsidRDefault="00E37053" w:rsidP="00E37053">
      <w:pPr>
        <w:widowControl w:val="0"/>
        <w:autoSpaceDE w:val="0"/>
        <w:autoSpaceDN w:val="0"/>
        <w:adjustRightInd w:val="0"/>
        <w:spacing w:after="0" w:line="240" w:lineRule="auto"/>
        <w:ind w:left="360"/>
        <w:jc w:val="both"/>
        <w:rPr>
          <w:rFonts w:ascii="Times New Roman" w:hAnsi="Times New Roman" w:cs="Times New Roman"/>
          <w:color w:val="000000"/>
          <w:sz w:val="24"/>
          <w:szCs w:val="24"/>
        </w:rPr>
      </w:pPr>
    </w:p>
    <w:p w14:paraId="4AEB99DF" w14:textId="77777777" w:rsidR="00E37053" w:rsidRPr="000A48A2" w:rsidRDefault="00E37053" w:rsidP="00E37053">
      <w:pPr>
        <w:widowControl w:val="0"/>
        <w:numPr>
          <w:ilvl w:val="1"/>
          <w:numId w:val="15"/>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Jeżeli w kraju, w którym Wykonawca ma siedzibę lub miejsce zamieszkania, nie wydaje się dokumentów, o którym mowa </w:t>
      </w:r>
      <w:r w:rsidRPr="000A48A2">
        <w:rPr>
          <w:rFonts w:ascii="Times New Roman" w:hAnsi="Times New Roman" w:cs="Times New Roman"/>
          <w:b/>
          <w:bCs/>
          <w:color w:val="000000"/>
          <w:sz w:val="24"/>
          <w:szCs w:val="24"/>
        </w:rPr>
        <w:t xml:space="preserve">w pkt 7.4. 2) </w:t>
      </w:r>
      <w:r w:rsidRPr="000A48A2">
        <w:rPr>
          <w:rFonts w:ascii="Times New Roman" w:hAnsi="Times New Roman" w:cs="Times New Roman"/>
          <w:color w:val="000000"/>
          <w:sz w:val="24"/>
          <w:szCs w:val="24"/>
        </w:rPr>
        <w:t xml:space="preserve">zastępuje się je w całości lub części dokumentem zawierającym odpowiednio oświadczenie Wykonawcy, ze wskazaniem osoby albo osób uprawnionych do jego reprezentacji, złożone przed notariuszem lub przed organem sądowym, administracyjnym albo organem samorządu zawodowego lub gospodarczego właściwym ze względu na siedzibę lub miejsce zamieszkania Wykonawcy. </w:t>
      </w:r>
    </w:p>
    <w:p w14:paraId="4B7ACEFC" w14:textId="77777777" w:rsidR="00E37053" w:rsidRPr="000A48A2" w:rsidRDefault="00E37053" w:rsidP="00E37053">
      <w:pPr>
        <w:widowControl w:val="0"/>
        <w:numPr>
          <w:ilvl w:val="1"/>
          <w:numId w:val="15"/>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Zamawiający nie wzywa do złożenia podmiotowych środków dowodowych, jeżeli:</w:t>
      </w:r>
    </w:p>
    <w:p w14:paraId="4163849F" w14:textId="77777777"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w:t>
      </w:r>
      <w:r w:rsidRPr="000A48A2">
        <w:rPr>
          <w:rFonts w:ascii="Times New Roman" w:hAnsi="Times New Roman" w:cs="Times New Roman"/>
          <w:color w:val="000000"/>
          <w:sz w:val="24"/>
          <w:szCs w:val="24"/>
        </w:rPr>
        <w:tab/>
        <w:t xml:space="preserve">może je uzyskać za pomocą bezpłatnych i ogólnodostępnych baz danych, w szczególności rejestrów publicznych w rozumieniu ustawy z dnia 17 lutego 2005 r. o informatyzacji działalności podmiotów realizujących zadania publiczne, o ile wykonawca wskazał w oświadczeniu, o którym mowa w art. 125 ust. 1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xml:space="preserve"> dane umożliwiające dostęp do tych środków;</w:t>
      </w:r>
    </w:p>
    <w:p w14:paraId="21E390E5" w14:textId="77777777" w:rsidR="00E37053" w:rsidRPr="000A48A2" w:rsidRDefault="00E37053" w:rsidP="00E37053">
      <w:pPr>
        <w:widowControl w:val="0"/>
        <w:autoSpaceDE w:val="0"/>
        <w:autoSpaceDN w:val="0"/>
        <w:adjustRightInd w:val="0"/>
        <w:spacing w:after="0" w:line="240" w:lineRule="auto"/>
        <w:ind w:left="882" w:hanging="437"/>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2)</w:t>
      </w:r>
      <w:r w:rsidRPr="000A48A2">
        <w:rPr>
          <w:rFonts w:ascii="Times New Roman" w:hAnsi="Times New Roman" w:cs="Times New Roman"/>
          <w:color w:val="000000"/>
          <w:sz w:val="24"/>
          <w:szCs w:val="24"/>
        </w:rPr>
        <w:tab/>
        <w:t xml:space="preserve">podmiotowym środkiem dowodowym jest oświadczenie, którego treść odpowiada zakresowi oświadczenia, o którym mowa w art. 125 ust. 1. </w:t>
      </w:r>
    </w:p>
    <w:p w14:paraId="323A5F75"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7.8. Wykonawca nie jest zobowiązany do złożenia podmiotowych środków dowodowych, które zamawiający posiada, jeżeli wykonawca wskaże te środki oraz potwierdzi ich prawidłowość i aktualność.</w:t>
      </w:r>
    </w:p>
    <w:p w14:paraId="046CE32D"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7.9. W zakresie nieuregulowanym ustawą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30</w:t>
      </w:r>
      <w:r w:rsidRPr="000A48A2">
        <w:rPr>
          <w:rFonts w:ascii="Times New Roman" w:hAnsi="Times New Roman" w:cs="Times New Roman"/>
          <w:caps/>
          <w:color w:val="000000"/>
          <w:sz w:val="24"/>
          <w:szCs w:val="24"/>
        </w:rPr>
        <w:t xml:space="preserve"> </w:t>
      </w:r>
      <w:r w:rsidRPr="000A48A2">
        <w:rPr>
          <w:rFonts w:ascii="Times New Roman" w:hAnsi="Times New Roman" w:cs="Times New Roman"/>
          <w:color w:val="000000"/>
          <w:sz w:val="24"/>
          <w:szCs w:val="24"/>
        </w:rPr>
        <w:t>grudnia 2020 r. w sprawie sposobu sporządzania i przekazywania informacji oraz wymagań technicznych dla dokumentów elektronicznych oraz środków komunikacji elektronicznej w postępowaniu o udzielenie zamówienia publicznego lub konkursie.</w:t>
      </w:r>
      <w:bookmarkEnd w:id="3"/>
    </w:p>
    <w:p w14:paraId="6053D664"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bookmarkEnd w:id="4"/>
    <w:p w14:paraId="0B549824" w14:textId="77777777" w:rsidR="00E37053" w:rsidRPr="000A48A2" w:rsidRDefault="00E37053" w:rsidP="00E37053">
      <w:pPr>
        <w:widowControl w:val="0"/>
        <w:numPr>
          <w:ilvl w:val="0"/>
          <w:numId w:val="16"/>
        </w:numPr>
        <w:autoSpaceDE w:val="0"/>
        <w:autoSpaceDN w:val="0"/>
        <w:adjustRightInd w:val="0"/>
        <w:spacing w:after="0" w:line="240" w:lineRule="auto"/>
        <w:ind w:left="567" w:hanging="567"/>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Informacja dla Wykonawców wspólnie ubiegających się o udzielenie zamówienia. </w:t>
      </w:r>
    </w:p>
    <w:p w14:paraId="475D6070" w14:textId="77777777" w:rsidR="00E37053" w:rsidRPr="000A48A2" w:rsidRDefault="00E37053" w:rsidP="00E37053">
      <w:pPr>
        <w:numPr>
          <w:ilvl w:val="1"/>
          <w:numId w:val="17"/>
        </w:numPr>
        <w:autoSpaceDE w:val="0"/>
        <w:autoSpaceDN w:val="0"/>
        <w:adjustRightInd w:val="0"/>
        <w:spacing w:after="0" w:line="240" w:lineRule="auto"/>
        <w:jc w:val="both"/>
        <w:rPr>
          <w:rFonts w:ascii="Times New Roman" w:hAnsi="Times New Roman" w:cs="Times New Roman"/>
          <w:color w:val="000000"/>
          <w:sz w:val="24"/>
          <w:szCs w:val="24"/>
        </w:rPr>
      </w:pPr>
      <w:bookmarkStart w:id="6" w:name="_Hlk71700761"/>
      <w:bookmarkStart w:id="7" w:name="_Hlk73019016"/>
      <w:r w:rsidRPr="000A48A2">
        <w:rPr>
          <w:rFonts w:ascii="Times New Roman" w:hAnsi="Times New Roman" w:cs="Times New Roman"/>
          <w:color w:val="000000"/>
          <w:sz w:val="24"/>
          <w:szCs w:val="24"/>
        </w:rPr>
        <w:lastRenderedPageBreak/>
        <w:t>Wykonawcy mogą wspólnie ubiegać się o udzielenie zamówienia. W takim przypadku Wykonawcy ustanawiają pełnomocnika do reprezentowania ich w postępowaniu albo do reprezentowania i zawarcia umowy w sprawie zamówienia publicznego. Pełnomocnictwo</w:t>
      </w:r>
      <w:r w:rsidRPr="000A48A2">
        <w:rPr>
          <w:rFonts w:ascii="Times New Roman" w:hAnsi="Times New Roman" w:cs="Times New Roman"/>
          <w:b/>
          <w:bCs/>
          <w:color w:val="000000"/>
          <w:sz w:val="24"/>
          <w:szCs w:val="24"/>
        </w:rPr>
        <w:t xml:space="preserve"> </w:t>
      </w:r>
      <w:r w:rsidRPr="000A48A2">
        <w:rPr>
          <w:rFonts w:ascii="Times New Roman" w:hAnsi="Times New Roman" w:cs="Times New Roman"/>
          <w:color w:val="000000"/>
          <w:sz w:val="24"/>
          <w:szCs w:val="24"/>
        </w:rPr>
        <w:t>winno być załączone do oferty.</w:t>
      </w:r>
    </w:p>
    <w:p w14:paraId="64498DD7" w14:textId="77777777" w:rsidR="00E37053" w:rsidRPr="000A48A2" w:rsidRDefault="00E37053" w:rsidP="00E37053">
      <w:pPr>
        <w:numPr>
          <w:ilvl w:val="1"/>
          <w:numId w:val="17"/>
        </w:numPr>
        <w:autoSpaceDE w:val="0"/>
        <w:autoSpaceDN w:val="0"/>
        <w:adjustRightInd w:val="0"/>
        <w:spacing w:after="0" w:line="240" w:lineRule="auto"/>
        <w:jc w:val="both"/>
        <w:rPr>
          <w:rFonts w:ascii="Times New Roman" w:hAnsi="Times New Roman" w:cs="Times New Roman"/>
          <w:color w:val="000000"/>
          <w:sz w:val="20"/>
          <w:szCs w:val="20"/>
        </w:rPr>
      </w:pPr>
      <w:r w:rsidRPr="000A48A2">
        <w:rPr>
          <w:rFonts w:ascii="Times New Roman" w:hAnsi="Times New Roman" w:cs="Times New Roman"/>
          <w:color w:val="000000"/>
          <w:sz w:val="24"/>
          <w:szCs w:val="24"/>
        </w:rPr>
        <w:t xml:space="preserve">W przypadku Wykonawców wspólnie ubiegających się o udzielenie zamówienia, oświadczenia, o których mowa w </w:t>
      </w:r>
      <w:r w:rsidRPr="000A48A2">
        <w:rPr>
          <w:rFonts w:ascii="Times New Roman" w:hAnsi="Times New Roman" w:cs="Times New Roman"/>
          <w:b/>
          <w:bCs/>
          <w:color w:val="000000"/>
          <w:sz w:val="24"/>
          <w:szCs w:val="24"/>
        </w:rPr>
        <w:t>pkt 7.1 SWZ</w:t>
      </w:r>
      <w:r w:rsidRPr="000A48A2">
        <w:rPr>
          <w:rFonts w:ascii="Times New Roman" w:hAnsi="Times New Roman" w:cs="Times New Roman"/>
          <w:color w:val="000000"/>
          <w:sz w:val="24"/>
          <w:szCs w:val="24"/>
        </w:rPr>
        <w:t xml:space="preserve">, składa każdy z wykonawców. Oświadczenia te potwierdzają brak podstaw wykluczenia - </w:t>
      </w:r>
      <w:r w:rsidRPr="000A48A2">
        <w:rPr>
          <w:rFonts w:ascii="Times New Roman" w:hAnsi="Times New Roman" w:cs="Times New Roman"/>
          <w:b/>
          <w:bCs/>
          <w:sz w:val="24"/>
          <w:szCs w:val="24"/>
        </w:rPr>
        <w:t>załącznik nr 4 do SWZ</w:t>
      </w:r>
      <w:bookmarkEnd w:id="5"/>
      <w:bookmarkEnd w:id="6"/>
      <w:r w:rsidRPr="000A48A2">
        <w:rPr>
          <w:rFonts w:ascii="Times New Roman" w:hAnsi="Times New Roman" w:cs="Times New Roman"/>
          <w:color w:val="000000"/>
          <w:sz w:val="24"/>
          <w:szCs w:val="24"/>
        </w:rPr>
        <w:t>.</w:t>
      </w:r>
    </w:p>
    <w:p w14:paraId="74D3532F" w14:textId="77777777" w:rsidR="00E37053" w:rsidRPr="000A48A2" w:rsidRDefault="00E37053" w:rsidP="00E37053">
      <w:pPr>
        <w:numPr>
          <w:ilvl w:val="1"/>
          <w:numId w:val="17"/>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Wykonawcy wspólnie ubiegający się o udzielenie zamówienia dołączają do oferty oświadczenie, z którego wynika, które roboty budowlane/dostawy/usługi wykonają poszczególni wykonawcy. </w:t>
      </w:r>
    </w:p>
    <w:p w14:paraId="6A2B295C" w14:textId="77777777" w:rsidR="00E37053" w:rsidRPr="000A48A2" w:rsidRDefault="00E37053" w:rsidP="00E37053">
      <w:pPr>
        <w:numPr>
          <w:ilvl w:val="1"/>
          <w:numId w:val="17"/>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Oświadczenia i dokumenty potwierdzające brak podstaw do wykluczenia z postępowania składa każdy z Wykonawców wspólnie ubiegających się o zamówienie.</w:t>
      </w:r>
    </w:p>
    <w:p w14:paraId="14DE8EDC" w14:textId="77777777" w:rsidR="00E37053" w:rsidRPr="000A48A2" w:rsidRDefault="00E37053" w:rsidP="00E37053">
      <w:pPr>
        <w:autoSpaceDE w:val="0"/>
        <w:autoSpaceDN w:val="0"/>
        <w:adjustRightInd w:val="0"/>
        <w:spacing w:after="0" w:line="240" w:lineRule="auto"/>
        <w:ind w:left="360"/>
        <w:jc w:val="both"/>
        <w:rPr>
          <w:rFonts w:ascii="Times New Roman" w:hAnsi="Times New Roman" w:cs="Times New Roman"/>
          <w:color w:val="000000"/>
          <w:sz w:val="24"/>
          <w:szCs w:val="24"/>
        </w:rPr>
      </w:pPr>
    </w:p>
    <w:bookmarkEnd w:id="7"/>
    <w:p w14:paraId="391B38A2" w14:textId="77777777" w:rsidR="00E37053" w:rsidRPr="000A48A2" w:rsidRDefault="00E37053" w:rsidP="00E37053">
      <w:pPr>
        <w:widowControl w:val="0"/>
        <w:numPr>
          <w:ilvl w:val="0"/>
          <w:numId w:val="17"/>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Wymagania dotyczące wadium.</w:t>
      </w:r>
      <w:bookmarkStart w:id="8" w:name="_Hlk71700547"/>
    </w:p>
    <w:p w14:paraId="63C2A070" w14:textId="77777777" w:rsidR="00DC65E9" w:rsidRPr="000A48A2" w:rsidRDefault="00DC65E9" w:rsidP="0039546C">
      <w:pPr>
        <w:widowControl w:val="0"/>
        <w:autoSpaceDE w:val="0"/>
        <w:autoSpaceDN w:val="0"/>
        <w:adjustRightInd w:val="0"/>
        <w:spacing w:after="0" w:line="240" w:lineRule="auto"/>
        <w:ind w:left="567"/>
        <w:jc w:val="both"/>
        <w:rPr>
          <w:rFonts w:ascii="Times New Roman" w:eastAsia="Times New Roman" w:hAnsi="Times New Roman" w:cs="Times New Roman"/>
          <w:b/>
          <w:color w:val="000000"/>
          <w:sz w:val="24"/>
          <w:szCs w:val="24"/>
          <w:lang w:eastAsia="pl-PL"/>
        </w:rPr>
      </w:pPr>
    </w:p>
    <w:p w14:paraId="1E78755E" w14:textId="77777777" w:rsidR="0039546C" w:rsidRPr="000A48A2" w:rsidRDefault="00DC65E9" w:rsidP="0039546C">
      <w:pPr>
        <w:pStyle w:val="Akapitzlist"/>
        <w:numPr>
          <w:ilvl w:val="1"/>
          <w:numId w:val="17"/>
        </w:numPr>
        <w:spacing w:after="0" w:line="240" w:lineRule="auto"/>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xml:space="preserve">Zamawiający wymaga wniesienia wadium w wysokości: </w:t>
      </w:r>
      <w:r w:rsidRPr="000A48A2">
        <w:rPr>
          <w:rFonts w:ascii="Times New Roman" w:eastAsia="Times New Roman" w:hAnsi="Times New Roman" w:cs="Times New Roman"/>
          <w:b/>
          <w:bCs/>
          <w:color w:val="000000"/>
          <w:sz w:val="24"/>
          <w:szCs w:val="24"/>
          <w:lang w:eastAsia="zh-CN"/>
        </w:rPr>
        <w:t>4 800,00 zł</w:t>
      </w:r>
      <w:r w:rsidRPr="000A48A2">
        <w:rPr>
          <w:rFonts w:ascii="Times New Roman" w:eastAsia="Times New Roman" w:hAnsi="Times New Roman" w:cs="Times New Roman"/>
          <w:bCs/>
          <w:color w:val="000000"/>
          <w:sz w:val="24"/>
          <w:szCs w:val="24"/>
          <w:lang w:eastAsia="zh-CN"/>
        </w:rPr>
        <w:t xml:space="preserve"> </w:t>
      </w:r>
      <w:r w:rsidR="0039546C" w:rsidRPr="000A48A2">
        <w:rPr>
          <w:rFonts w:ascii="Times New Roman" w:eastAsia="Times New Roman" w:hAnsi="Times New Roman" w:cs="Times New Roman"/>
          <w:bCs/>
          <w:color w:val="000000"/>
          <w:sz w:val="24"/>
          <w:szCs w:val="24"/>
          <w:lang w:eastAsia="zh-CN"/>
        </w:rPr>
        <w:t>(słownie: cztery tysiące osiemset złotych).</w:t>
      </w:r>
    </w:p>
    <w:p w14:paraId="714B9671" w14:textId="77777777" w:rsidR="0039546C" w:rsidRPr="000A48A2" w:rsidRDefault="00DC65E9" w:rsidP="0039546C">
      <w:pPr>
        <w:pStyle w:val="Akapitzlist"/>
        <w:numPr>
          <w:ilvl w:val="1"/>
          <w:numId w:val="17"/>
        </w:numPr>
        <w:spacing w:after="0" w:line="240" w:lineRule="auto"/>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xml:space="preserve"> </w:t>
      </w:r>
      <w:r w:rsidR="0039546C" w:rsidRPr="000A48A2">
        <w:rPr>
          <w:rFonts w:ascii="Times New Roman" w:eastAsia="Times New Roman" w:hAnsi="Times New Roman" w:cs="Times New Roman"/>
          <w:bCs/>
          <w:color w:val="000000"/>
          <w:sz w:val="24"/>
          <w:szCs w:val="24"/>
          <w:lang w:eastAsia="zh-CN"/>
        </w:rPr>
        <w:t>Wadium wnosi się przed upływem terminu składania ofert.</w:t>
      </w:r>
    </w:p>
    <w:p w14:paraId="7BD76442" w14:textId="136B625E" w:rsidR="0039546C" w:rsidRPr="000A48A2" w:rsidRDefault="0039546C" w:rsidP="0039546C">
      <w:pPr>
        <w:pStyle w:val="Akapitzlist"/>
        <w:numPr>
          <w:ilvl w:val="1"/>
          <w:numId w:val="17"/>
        </w:numPr>
        <w:spacing w:after="0" w:line="240" w:lineRule="auto"/>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xml:space="preserve"> Wadium może być wniesione w jednej lub kilku następujących formach:</w:t>
      </w:r>
    </w:p>
    <w:p w14:paraId="112E37E2" w14:textId="1EBCE7A5" w:rsidR="0039546C" w:rsidRPr="000A48A2" w:rsidRDefault="0039546C" w:rsidP="0039546C">
      <w:pPr>
        <w:pStyle w:val="Akapitzlist"/>
        <w:spacing w:after="0" w:line="240" w:lineRule="auto"/>
        <w:ind w:left="360"/>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pieniądzu,</w:t>
      </w:r>
    </w:p>
    <w:p w14:paraId="1EF76D95" w14:textId="7C014186" w:rsidR="0039546C" w:rsidRPr="000A48A2" w:rsidRDefault="0039546C" w:rsidP="0039546C">
      <w:pPr>
        <w:pStyle w:val="Akapitzlist"/>
        <w:spacing w:after="0" w:line="240" w:lineRule="auto"/>
        <w:ind w:left="360"/>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gwarancjach bankowych,</w:t>
      </w:r>
    </w:p>
    <w:p w14:paraId="1533A0FB" w14:textId="2030750B" w:rsidR="0039546C" w:rsidRPr="000A48A2" w:rsidRDefault="0039546C" w:rsidP="0039546C">
      <w:pPr>
        <w:pStyle w:val="Akapitzlist"/>
        <w:spacing w:after="0" w:line="240" w:lineRule="auto"/>
        <w:ind w:left="360"/>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gwarancjach ubezpieczeniowych,</w:t>
      </w:r>
    </w:p>
    <w:p w14:paraId="2E6ECEC1" w14:textId="6D43DC64" w:rsidR="00E37053" w:rsidRPr="000A48A2" w:rsidRDefault="0039546C" w:rsidP="0039546C">
      <w:pPr>
        <w:pStyle w:val="Akapitzlist"/>
        <w:spacing w:after="0" w:line="240" w:lineRule="auto"/>
        <w:ind w:left="360"/>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poręczeniach udzielanych przez podmioty, o których mowa w art. 6b ust. 5 pkt 2 ustawy z dnia 9 listopada 2000 r. o utworzeniu Polskiej Agencji Rozwoju Przedsiębiorczości (Dz. U. z 2020 r. poz. 299)</w:t>
      </w:r>
      <w:r w:rsidRPr="000A48A2">
        <w:rPr>
          <w:rFonts w:ascii="Times New Roman" w:eastAsia="Times New Roman" w:hAnsi="Times New Roman" w:cs="Times New Roman"/>
          <w:bCs/>
          <w:color w:val="000000"/>
          <w:sz w:val="24"/>
          <w:szCs w:val="24"/>
          <w:lang w:eastAsia="zh-CN"/>
        </w:rPr>
        <w:cr/>
      </w:r>
    </w:p>
    <w:p w14:paraId="4EA73E1C" w14:textId="77777777" w:rsidR="00FB3C9F" w:rsidRPr="000A48A2" w:rsidRDefault="006E4653" w:rsidP="006E4653">
      <w:pPr>
        <w:pStyle w:val="Akapitzlist"/>
        <w:ind w:left="360"/>
        <w:jc w:val="both"/>
        <w:rPr>
          <w:rFonts w:ascii="Times New Roman" w:eastAsia="Times New Roman" w:hAnsi="Times New Roman" w:cs="Times New Roman"/>
          <w:bCs/>
          <w:color w:val="000000"/>
          <w:sz w:val="24"/>
          <w:szCs w:val="24"/>
          <w:lang w:eastAsia="zh-CN"/>
        </w:rPr>
      </w:pPr>
      <w:r w:rsidRPr="000A48A2">
        <w:rPr>
          <w:rFonts w:ascii="Times New Roman" w:eastAsia="Times New Roman" w:hAnsi="Times New Roman" w:cs="Times New Roman"/>
          <w:bCs/>
          <w:color w:val="000000"/>
          <w:sz w:val="24"/>
          <w:szCs w:val="24"/>
          <w:lang w:eastAsia="zh-CN"/>
        </w:rPr>
        <w:t xml:space="preserve">Wadium wniesione w pieniądzu wpłaca się przelewem na rachunek bankowy </w:t>
      </w:r>
      <w:r w:rsidR="00FB3C9F" w:rsidRPr="000A48A2">
        <w:rPr>
          <w:rFonts w:ascii="Times New Roman" w:eastAsia="Times New Roman" w:hAnsi="Times New Roman" w:cs="Times New Roman"/>
          <w:bCs/>
          <w:color w:val="000000"/>
          <w:sz w:val="24"/>
          <w:szCs w:val="24"/>
          <w:lang w:eastAsia="zh-CN"/>
        </w:rPr>
        <w:t>Powiatowego Centrum Sportu</w:t>
      </w:r>
      <w:r w:rsidRPr="000A48A2">
        <w:rPr>
          <w:rFonts w:ascii="Times New Roman" w:eastAsia="Times New Roman" w:hAnsi="Times New Roman" w:cs="Times New Roman"/>
          <w:bCs/>
          <w:color w:val="000000"/>
          <w:sz w:val="24"/>
          <w:szCs w:val="24"/>
          <w:lang w:eastAsia="zh-CN"/>
        </w:rPr>
        <w:t xml:space="preserve">, prowadzony przez </w:t>
      </w:r>
      <w:proofErr w:type="spellStart"/>
      <w:r w:rsidR="00FB3C9F" w:rsidRPr="000A48A2">
        <w:rPr>
          <w:rFonts w:ascii="Times New Roman" w:eastAsia="Times New Roman" w:hAnsi="Times New Roman" w:cs="Times New Roman"/>
          <w:bCs/>
          <w:color w:val="000000"/>
          <w:sz w:val="24"/>
          <w:szCs w:val="24"/>
          <w:lang w:eastAsia="zh-CN"/>
        </w:rPr>
        <w:t>Velo</w:t>
      </w:r>
      <w:proofErr w:type="spellEnd"/>
      <w:r w:rsidR="00FB3C9F" w:rsidRPr="000A48A2">
        <w:rPr>
          <w:rFonts w:ascii="Times New Roman" w:eastAsia="Times New Roman" w:hAnsi="Times New Roman" w:cs="Times New Roman"/>
          <w:bCs/>
          <w:color w:val="000000"/>
          <w:sz w:val="24"/>
          <w:szCs w:val="24"/>
          <w:lang w:eastAsia="zh-CN"/>
        </w:rPr>
        <w:t xml:space="preserve"> Bank</w:t>
      </w:r>
      <w:r w:rsidRPr="000A48A2">
        <w:rPr>
          <w:rFonts w:ascii="Times New Roman" w:eastAsia="Times New Roman" w:hAnsi="Times New Roman" w:cs="Times New Roman"/>
          <w:bCs/>
          <w:color w:val="000000"/>
          <w:sz w:val="24"/>
          <w:szCs w:val="24"/>
          <w:lang w:eastAsia="zh-CN"/>
        </w:rPr>
        <w:t xml:space="preserve"> – nr rachunku: </w:t>
      </w:r>
    </w:p>
    <w:p w14:paraId="213AE1B8" w14:textId="2139474B" w:rsidR="006E4653" w:rsidRPr="000A48A2" w:rsidRDefault="00FB3C9F" w:rsidP="006E4653">
      <w:pPr>
        <w:pStyle w:val="Akapitzlist"/>
        <w:ind w:left="360"/>
        <w:jc w:val="both"/>
        <w:rPr>
          <w:rFonts w:ascii="Times New Roman" w:eastAsia="Times New Roman" w:hAnsi="Times New Roman" w:cs="Times New Roman"/>
          <w:b/>
          <w:bCs/>
          <w:i/>
          <w:iCs/>
          <w:color w:val="000000"/>
          <w:sz w:val="24"/>
          <w:szCs w:val="24"/>
          <w:lang w:eastAsia="zh-CN"/>
        </w:rPr>
      </w:pPr>
      <w:r w:rsidRPr="000A48A2">
        <w:rPr>
          <w:rFonts w:ascii="Times New Roman" w:eastAsia="Times New Roman" w:hAnsi="Times New Roman" w:cs="Times New Roman"/>
          <w:b/>
          <w:bCs/>
          <w:sz w:val="24"/>
          <w:szCs w:val="24"/>
          <w:lang w:eastAsia="zh-CN"/>
        </w:rPr>
        <w:t>38 1560 0013 2014 1950 1000 0008</w:t>
      </w:r>
      <w:r w:rsidR="006E4653" w:rsidRPr="000A48A2">
        <w:rPr>
          <w:rFonts w:ascii="Times New Roman" w:eastAsia="Times New Roman" w:hAnsi="Times New Roman" w:cs="Times New Roman"/>
          <w:bCs/>
          <w:color w:val="000000"/>
          <w:sz w:val="24"/>
          <w:szCs w:val="24"/>
          <w:lang w:eastAsia="zh-CN"/>
        </w:rPr>
        <w:t xml:space="preserve"> z do</w:t>
      </w:r>
      <w:r w:rsidRPr="000A48A2">
        <w:rPr>
          <w:rFonts w:ascii="Times New Roman" w:eastAsia="Times New Roman" w:hAnsi="Times New Roman" w:cs="Times New Roman"/>
          <w:bCs/>
          <w:color w:val="000000"/>
          <w:sz w:val="24"/>
          <w:szCs w:val="24"/>
          <w:lang w:eastAsia="zh-CN"/>
        </w:rPr>
        <w:t>piskiem „Wadium do przetargu nr </w:t>
      </w:r>
      <w:r w:rsidR="006E4653" w:rsidRPr="000A48A2">
        <w:rPr>
          <w:rFonts w:ascii="Times New Roman" w:eastAsia="Times New Roman" w:hAnsi="Times New Roman" w:cs="Times New Roman"/>
          <w:bCs/>
          <w:color w:val="000000"/>
          <w:sz w:val="24"/>
          <w:szCs w:val="24"/>
          <w:lang w:eastAsia="zh-CN"/>
        </w:rPr>
        <w:t xml:space="preserve">OR.VII.272.33.2022 pn.: </w:t>
      </w:r>
      <w:r w:rsidR="006E4653" w:rsidRPr="000A48A2">
        <w:rPr>
          <w:rFonts w:ascii="Times New Roman" w:eastAsia="Times New Roman" w:hAnsi="Times New Roman" w:cs="Times New Roman"/>
          <w:b/>
          <w:bCs/>
          <w:color w:val="000000"/>
          <w:sz w:val="24"/>
          <w:szCs w:val="24"/>
          <w:lang w:eastAsia="zh-CN"/>
        </w:rPr>
        <w:t>„</w:t>
      </w:r>
      <w:r w:rsidR="006E4653" w:rsidRPr="000A48A2">
        <w:rPr>
          <w:rFonts w:ascii="Times New Roman" w:eastAsia="Times New Roman" w:hAnsi="Times New Roman" w:cs="Times New Roman"/>
          <w:b/>
          <w:bCs/>
          <w:i/>
          <w:iCs/>
          <w:color w:val="000000"/>
          <w:sz w:val="24"/>
          <w:szCs w:val="24"/>
          <w:lang w:eastAsia="zh-CN"/>
        </w:rPr>
        <w:t>Budowa windy zewnętrznej wraz z wiatrołapem oraz przebudową pomieszczeń w budynku Powiatowego</w:t>
      </w:r>
      <w:r w:rsidRPr="000A48A2">
        <w:rPr>
          <w:rFonts w:ascii="Times New Roman" w:eastAsia="Times New Roman" w:hAnsi="Times New Roman" w:cs="Times New Roman"/>
          <w:b/>
          <w:bCs/>
          <w:i/>
          <w:iCs/>
          <w:color w:val="000000"/>
          <w:sz w:val="24"/>
          <w:szCs w:val="24"/>
          <w:lang w:eastAsia="zh-CN"/>
        </w:rPr>
        <w:t xml:space="preserve"> Centrum Sportu w Raciborzu”, w </w:t>
      </w:r>
      <w:r w:rsidR="006E4653" w:rsidRPr="000A48A2">
        <w:rPr>
          <w:rFonts w:ascii="Times New Roman" w:eastAsia="Times New Roman" w:hAnsi="Times New Roman" w:cs="Times New Roman"/>
          <w:b/>
          <w:bCs/>
          <w:i/>
          <w:iCs/>
          <w:color w:val="000000"/>
          <w:sz w:val="24"/>
          <w:szCs w:val="24"/>
          <w:lang w:eastAsia="zh-CN"/>
        </w:rPr>
        <w:t>ramach przedsięwzięcia grantowego pn.: „Kompleksowa adaptacja budynku Powiatowego Centrum Sportu w Raciborzu do potrzeb osób niepełnosprawnych”.</w:t>
      </w:r>
    </w:p>
    <w:p w14:paraId="603BDD03" w14:textId="77777777" w:rsidR="006E4653" w:rsidRPr="000A48A2" w:rsidRDefault="006E4653" w:rsidP="006E4653">
      <w:pPr>
        <w:pStyle w:val="Akapitzlist"/>
        <w:ind w:left="360"/>
        <w:jc w:val="both"/>
        <w:rPr>
          <w:rFonts w:ascii="Times New Roman" w:eastAsia="Times New Roman" w:hAnsi="Times New Roman" w:cs="Times New Roman"/>
          <w:b/>
          <w:bCs/>
          <w:color w:val="000000"/>
          <w:sz w:val="24"/>
          <w:szCs w:val="24"/>
          <w:lang w:eastAsia="zh-CN"/>
        </w:rPr>
      </w:pPr>
    </w:p>
    <w:p w14:paraId="0E4EBE31" w14:textId="77777777" w:rsidR="006E4653" w:rsidRPr="000A48A2" w:rsidRDefault="006E4653" w:rsidP="006E4653">
      <w:pPr>
        <w:pStyle w:val="Akapitzlist"/>
        <w:numPr>
          <w:ilvl w:val="1"/>
          <w:numId w:val="17"/>
        </w:numPr>
        <w:spacing w:line="240" w:lineRule="auto"/>
        <w:jc w:val="both"/>
        <w:rPr>
          <w:rFonts w:ascii="Times New Roman" w:eastAsia="Times New Roman" w:hAnsi="Times New Roman" w:cs="Times New Roman"/>
          <w:color w:val="000000"/>
          <w:sz w:val="24"/>
          <w:szCs w:val="24"/>
          <w:lang w:eastAsia="zh-CN"/>
        </w:rPr>
      </w:pPr>
      <w:r w:rsidRPr="000A48A2">
        <w:rPr>
          <w:rFonts w:ascii="Times New Roman" w:eastAsia="Times New Roman" w:hAnsi="Times New Roman" w:cs="Times New Roman"/>
          <w:color w:val="000000"/>
          <w:sz w:val="24"/>
          <w:szCs w:val="24"/>
          <w:lang w:eastAsia="zh-CN"/>
        </w:rPr>
        <w:t>W przypadku wniesienia wadium w pieniądzu, kwota określona w pkt 9.1. musi znajdować się na koncie zamawiającego przed upływem terminu składania ofert.</w:t>
      </w:r>
    </w:p>
    <w:p w14:paraId="57DAEDCB" w14:textId="77777777" w:rsidR="006E4653" w:rsidRPr="000A48A2" w:rsidRDefault="006E4653" w:rsidP="006E4653">
      <w:pPr>
        <w:pStyle w:val="Akapitzlist"/>
        <w:numPr>
          <w:ilvl w:val="1"/>
          <w:numId w:val="17"/>
        </w:numPr>
        <w:spacing w:line="240" w:lineRule="auto"/>
        <w:jc w:val="both"/>
        <w:rPr>
          <w:rFonts w:ascii="Times New Roman" w:eastAsia="Times New Roman" w:hAnsi="Times New Roman" w:cs="Times New Roman"/>
          <w:color w:val="000000"/>
          <w:sz w:val="24"/>
          <w:szCs w:val="24"/>
          <w:lang w:eastAsia="zh-CN"/>
        </w:rPr>
      </w:pPr>
      <w:r w:rsidRPr="000A48A2">
        <w:rPr>
          <w:rFonts w:ascii="Times New Roman" w:eastAsia="Times New Roman" w:hAnsi="Times New Roman" w:cs="Times New Roman"/>
          <w:color w:val="000000"/>
          <w:sz w:val="24"/>
          <w:szCs w:val="24"/>
          <w:lang w:eastAsia="zh-CN"/>
        </w:rPr>
        <w:t xml:space="preserve">W przypadku wniesienia wadium w pozostałych dopuszczalnych formach określonych </w:t>
      </w:r>
      <w:r w:rsidRPr="000A48A2">
        <w:rPr>
          <w:rFonts w:ascii="Times New Roman" w:eastAsia="Times New Roman" w:hAnsi="Times New Roman" w:cs="Times New Roman"/>
          <w:color w:val="000000"/>
          <w:sz w:val="24"/>
          <w:szCs w:val="24"/>
          <w:lang w:eastAsia="zh-CN"/>
        </w:rPr>
        <w:br/>
        <w:t>w pkt 9.3., dokument (oryginał) należy złożyć w postaci elektronicznej- przed upływem terminu składania ofert.</w:t>
      </w:r>
    </w:p>
    <w:p w14:paraId="7626C8B4" w14:textId="77777777" w:rsidR="006E4653" w:rsidRPr="000A48A2" w:rsidRDefault="006E4653" w:rsidP="006E4653">
      <w:pPr>
        <w:pStyle w:val="Akapitzlist"/>
        <w:numPr>
          <w:ilvl w:val="1"/>
          <w:numId w:val="17"/>
        </w:numPr>
        <w:spacing w:line="240" w:lineRule="auto"/>
        <w:jc w:val="both"/>
        <w:rPr>
          <w:rFonts w:ascii="Times New Roman" w:eastAsia="Times New Roman" w:hAnsi="Times New Roman" w:cs="Times New Roman"/>
          <w:color w:val="000000"/>
          <w:sz w:val="24"/>
          <w:szCs w:val="24"/>
          <w:lang w:eastAsia="zh-CN"/>
        </w:rPr>
      </w:pPr>
      <w:r w:rsidRPr="000A48A2">
        <w:rPr>
          <w:rFonts w:ascii="Times New Roman" w:eastAsia="Times New Roman" w:hAnsi="Times New Roman" w:cs="Times New Roman"/>
          <w:color w:val="000000"/>
          <w:sz w:val="24"/>
          <w:szCs w:val="24"/>
          <w:lang w:eastAsia="zh-CN"/>
        </w:rPr>
        <w:t>Poręczenie lub gwarancja, o których mowa powyżej, winny być ważne przez okres ważności oferty (okres związania ofertą), winny dotyczyć konkretnego zamówienia i zawierać klauzulę o bezwarunkowej dostępności środków przez zamawiającego w okresie ważności wadium w przypadku zaistnienia okoliczności skutkujących zatrzymaniem wadium.</w:t>
      </w:r>
    </w:p>
    <w:p w14:paraId="01100EA1" w14:textId="77777777" w:rsidR="006E4653" w:rsidRPr="000A48A2" w:rsidRDefault="006E4653" w:rsidP="006E4653">
      <w:pPr>
        <w:pStyle w:val="Akapitzlist"/>
        <w:numPr>
          <w:ilvl w:val="1"/>
          <w:numId w:val="17"/>
        </w:numPr>
        <w:spacing w:line="240" w:lineRule="auto"/>
        <w:rPr>
          <w:rFonts w:ascii="Times New Roman" w:eastAsia="Times New Roman" w:hAnsi="Times New Roman" w:cs="Times New Roman"/>
          <w:color w:val="000000"/>
          <w:sz w:val="24"/>
          <w:szCs w:val="24"/>
          <w:lang w:eastAsia="zh-CN"/>
        </w:rPr>
      </w:pPr>
      <w:r w:rsidRPr="000A48A2">
        <w:rPr>
          <w:rFonts w:ascii="Times New Roman" w:eastAsia="Times New Roman" w:hAnsi="Times New Roman" w:cs="Times New Roman"/>
          <w:color w:val="000000"/>
          <w:sz w:val="24"/>
          <w:szCs w:val="24"/>
          <w:lang w:eastAsia="zh-CN"/>
        </w:rPr>
        <w:lastRenderedPageBreak/>
        <w:t>Dopuszcza się, aby wadium zostało wniesione przez pełnomocnika (lidera) lub jednego z Wykonawców wspólnie składających ofertę, o ile wynika to ze stosownego umocowania (np. pełnomocnictwa, umowy konsorcjum).</w:t>
      </w:r>
    </w:p>
    <w:p w14:paraId="24B50A31" w14:textId="5BCDCBCB" w:rsidR="006E4653" w:rsidRPr="000A48A2" w:rsidRDefault="006E4653" w:rsidP="006E4653">
      <w:pPr>
        <w:pStyle w:val="Akapitzlist"/>
        <w:numPr>
          <w:ilvl w:val="1"/>
          <w:numId w:val="17"/>
        </w:numPr>
        <w:spacing w:line="240" w:lineRule="auto"/>
        <w:rPr>
          <w:rFonts w:ascii="Times New Roman" w:eastAsia="Times New Roman" w:hAnsi="Times New Roman" w:cs="Times New Roman"/>
          <w:color w:val="000000"/>
          <w:sz w:val="24"/>
          <w:szCs w:val="24"/>
          <w:lang w:eastAsia="zh-CN"/>
        </w:rPr>
      </w:pPr>
      <w:r w:rsidRPr="000A48A2">
        <w:rPr>
          <w:rFonts w:ascii="Times New Roman" w:eastAsia="Times New Roman" w:hAnsi="Times New Roman" w:cs="Times New Roman"/>
          <w:color w:val="000000"/>
          <w:sz w:val="24"/>
          <w:szCs w:val="24"/>
          <w:lang w:eastAsia="zh-CN"/>
        </w:rPr>
        <w:t xml:space="preserve">Zasady dokonywania zatrzymania i zwrotu wadium określono w przepisach art. 98 ustawy </w:t>
      </w:r>
      <w:proofErr w:type="spellStart"/>
      <w:r w:rsidRPr="000A48A2">
        <w:rPr>
          <w:rFonts w:ascii="Times New Roman" w:eastAsia="Times New Roman" w:hAnsi="Times New Roman" w:cs="Times New Roman"/>
          <w:color w:val="000000"/>
          <w:sz w:val="24"/>
          <w:szCs w:val="24"/>
          <w:lang w:eastAsia="zh-CN"/>
        </w:rPr>
        <w:t>Pzp</w:t>
      </w:r>
      <w:proofErr w:type="spellEnd"/>
      <w:r w:rsidRPr="000A48A2">
        <w:rPr>
          <w:rFonts w:ascii="Times New Roman" w:eastAsia="Times New Roman" w:hAnsi="Times New Roman" w:cs="Times New Roman"/>
          <w:color w:val="000000"/>
          <w:sz w:val="24"/>
          <w:szCs w:val="24"/>
          <w:lang w:eastAsia="zh-CN"/>
        </w:rPr>
        <w:t>.</w:t>
      </w:r>
    </w:p>
    <w:p w14:paraId="5F6AE71B" w14:textId="77777777" w:rsidR="006E4653" w:rsidRPr="000A48A2" w:rsidRDefault="006E4653" w:rsidP="0039546C">
      <w:pPr>
        <w:pStyle w:val="Akapitzlist"/>
        <w:spacing w:after="0" w:line="240" w:lineRule="auto"/>
        <w:ind w:left="360"/>
        <w:rPr>
          <w:rFonts w:ascii="Times New Roman" w:eastAsia="Times New Roman" w:hAnsi="Times New Roman" w:cs="Times New Roman"/>
          <w:bCs/>
          <w:color w:val="000000"/>
          <w:sz w:val="24"/>
          <w:szCs w:val="24"/>
          <w:lang w:eastAsia="zh-CN"/>
        </w:rPr>
      </w:pPr>
    </w:p>
    <w:bookmarkEnd w:id="8"/>
    <w:p w14:paraId="6BFE8ADE" w14:textId="77777777" w:rsidR="00E37053" w:rsidRPr="000A48A2" w:rsidRDefault="00E37053" w:rsidP="00E37053">
      <w:pPr>
        <w:widowControl w:val="0"/>
        <w:numPr>
          <w:ilvl w:val="0"/>
          <w:numId w:val="18"/>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Termin związania ofertą.</w:t>
      </w:r>
      <w:bookmarkStart w:id="9" w:name="_Hlk67484074"/>
    </w:p>
    <w:p w14:paraId="1F224ECD" w14:textId="2E1C2D7D" w:rsidR="00E37053" w:rsidRPr="000A48A2" w:rsidRDefault="00E37053" w:rsidP="00E37053">
      <w:pPr>
        <w:widowControl w:val="0"/>
        <w:numPr>
          <w:ilvl w:val="1"/>
          <w:numId w:val="18"/>
        </w:numPr>
        <w:autoSpaceDE w:val="0"/>
        <w:autoSpaceDN w:val="0"/>
        <w:adjustRightInd w:val="0"/>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związany ofertą przez okres </w:t>
      </w:r>
      <w:r w:rsidRPr="000A48A2">
        <w:rPr>
          <w:rFonts w:ascii="Times New Roman" w:eastAsia="Times New Roman" w:hAnsi="Times New Roman" w:cs="Times New Roman"/>
          <w:b/>
          <w:bCs/>
          <w:color w:val="000000"/>
          <w:sz w:val="24"/>
          <w:szCs w:val="24"/>
          <w:lang w:eastAsia="pl-PL"/>
        </w:rPr>
        <w:t>30 dni</w:t>
      </w:r>
      <w:r w:rsidRPr="000A48A2">
        <w:rPr>
          <w:rFonts w:ascii="Times New Roman" w:eastAsia="Times New Roman" w:hAnsi="Times New Roman" w:cs="Times New Roman"/>
          <w:color w:val="000000"/>
          <w:sz w:val="24"/>
          <w:szCs w:val="24"/>
          <w:lang w:eastAsia="pl-PL"/>
        </w:rPr>
        <w:t xml:space="preserve">, tj. do dnia </w:t>
      </w:r>
      <w:r w:rsidRPr="000A48A2">
        <w:rPr>
          <w:rFonts w:ascii="Times New Roman" w:eastAsia="Times New Roman" w:hAnsi="Times New Roman" w:cs="Times New Roman"/>
          <w:b/>
          <w:bCs/>
          <w:color w:val="000000"/>
          <w:sz w:val="24"/>
          <w:szCs w:val="24"/>
          <w:lang w:eastAsia="pl-PL"/>
        </w:rPr>
        <w:t xml:space="preserve"> </w:t>
      </w:r>
      <w:r w:rsidR="001B0A3A" w:rsidRPr="000A48A2">
        <w:rPr>
          <w:rFonts w:ascii="Times New Roman" w:eastAsia="Times New Roman" w:hAnsi="Times New Roman" w:cs="Times New Roman"/>
          <w:b/>
          <w:bCs/>
          <w:color w:val="000000"/>
          <w:sz w:val="24"/>
          <w:szCs w:val="24"/>
          <w:lang w:eastAsia="pl-PL"/>
        </w:rPr>
        <w:t>23</w:t>
      </w:r>
      <w:r w:rsidR="00DC65E9" w:rsidRPr="000A48A2">
        <w:rPr>
          <w:rFonts w:ascii="Times New Roman" w:eastAsia="Times New Roman" w:hAnsi="Times New Roman" w:cs="Times New Roman"/>
          <w:b/>
          <w:bCs/>
          <w:color w:val="000000"/>
          <w:sz w:val="24"/>
          <w:szCs w:val="24"/>
          <w:lang w:eastAsia="pl-PL"/>
        </w:rPr>
        <w:t>.02.2023</w:t>
      </w:r>
      <w:r w:rsidRPr="000A48A2">
        <w:rPr>
          <w:rFonts w:ascii="Times New Roman" w:eastAsia="Times New Roman" w:hAnsi="Times New Roman" w:cs="Times New Roman"/>
          <w:b/>
          <w:bCs/>
          <w:color w:val="000000"/>
          <w:sz w:val="24"/>
          <w:szCs w:val="24"/>
          <w:lang w:eastAsia="pl-PL"/>
        </w:rPr>
        <w:t xml:space="preserve"> r.</w:t>
      </w:r>
    </w:p>
    <w:bookmarkEnd w:id="9"/>
    <w:p w14:paraId="0235D489"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Bieg terminu związania ofertą rozpoczyna się wraz z upływem terminu składania ofert.</w:t>
      </w:r>
    </w:p>
    <w:p w14:paraId="662738E0"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Dzień ten jest pierwszym dniem terminu związania ofertą. </w:t>
      </w:r>
    </w:p>
    <w:p w14:paraId="09BDD08F"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gdy wybór najkorzystniejszej oferty nie nastąpi przed upływem terminu związania ofertą wskazanego w pkt 10.1, Zamawiający przed upływem terminu związania ofertą zwraca się jednokrotnie do wykonawców o wyrażenie zgody na przedłużenie tego terminu o wskazywany przez niego okres, nie dłuższy niż 30 dni. Przedłużenie terminu związania ofertą wymaga złożenia przez wykonawcę pisemnego oświadczenia o wyrażeniu zgody na przedłużenie terminu związania ofertą..</w:t>
      </w:r>
    </w:p>
    <w:p w14:paraId="51F6A6A2" w14:textId="5790AD35"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Odmowa wyrażenia zgody na przedłużenie terminu związania ofertą nie powoduje utraty wadium.</w:t>
      </w:r>
    </w:p>
    <w:p w14:paraId="6451B3C0" w14:textId="77777777" w:rsidR="006E4653" w:rsidRPr="000A48A2" w:rsidRDefault="006E4653" w:rsidP="006E4653">
      <w:pPr>
        <w:spacing w:after="0" w:line="240" w:lineRule="auto"/>
        <w:ind w:left="480"/>
        <w:jc w:val="both"/>
        <w:rPr>
          <w:rFonts w:ascii="Times New Roman" w:eastAsia="Times New Roman" w:hAnsi="Times New Roman" w:cs="Times New Roman"/>
          <w:color w:val="000000"/>
          <w:sz w:val="24"/>
          <w:szCs w:val="24"/>
          <w:lang w:eastAsia="pl-PL"/>
        </w:rPr>
      </w:pPr>
    </w:p>
    <w:p w14:paraId="7E6386E4" w14:textId="77777777" w:rsidR="00E37053" w:rsidRPr="000A48A2" w:rsidRDefault="00E37053" w:rsidP="00E37053">
      <w:pPr>
        <w:widowControl w:val="0"/>
        <w:numPr>
          <w:ilvl w:val="0"/>
          <w:numId w:val="18"/>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Opis sposobu przygotowania oferty oraz wymagania formalne dotyczące składanych oświadczeń i dokumentów.</w:t>
      </w:r>
    </w:p>
    <w:p w14:paraId="4B3AC433" w14:textId="77777777" w:rsidR="00E37053" w:rsidRPr="000A48A2" w:rsidRDefault="00E37053" w:rsidP="00E37053">
      <w:pPr>
        <w:numPr>
          <w:ilvl w:val="1"/>
          <w:numId w:val="18"/>
        </w:numPr>
        <w:tabs>
          <w:tab w:val="left" w:pos="625"/>
        </w:tabs>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Wykonawca może złożyć tylko jedną ofertę.</w:t>
      </w:r>
    </w:p>
    <w:p w14:paraId="2885BD9B"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2DC7BE6C" w14:textId="77777777" w:rsidR="00E37053" w:rsidRPr="000A48A2" w:rsidRDefault="00E37053" w:rsidP="00E37053">
      <w:pPr>
        <w:numPr>
          <w:ilvl w:val="1"/>
          <w:numId w:val="18"/>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Treść oferty musi odpowiadać treści SWZ. </w:t>
      </w:r>
    </w:p>
    <w:p w14:paraId="62E10A47" w14:textId="77777777" w:rsidR="00E37053" w:rsidRPr="000A48A2" w:rsidRDefault="00E37053" w:rsidP="00E37053">
      <w:pPr>
        <w:spacing w:after="0" w:line="240" w:lineRule="auto"/>
        <w:ind w:left="708"/>
        <w:rPr>
          <w:rFonts w:ascii="Times New Roman" w:hAnsi="Times New Roman" w:cs="Times New Roman"/>
          <w:color w:val="000000"/>
          <w:sz w:val="24"/>
          <w:szCs w:val="24"/>
          <w:lang w:val="x-none" w:eastAsia="x-none"/>
        </w:rPr>
      </w:pPr>
    </w:p>
    <w:p w14:paraId="6E5425D9" w14:textId="79FB7DE2" w:rsidR="00E37053" w:rsidRPr="000A48A2" w:rsidRDefault="00E37053" w:rsidP="00E37053">
      <w:pPr>
        <w:numPr>
          <w:ilvl w:val="1"/>
          <w:numId w:val="18"/>
        </w:numPr>
        <w:tabs>
          <w:tab w:val="left" w:pos="45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Ofertę składa się zgodnie z </w:t>
      </w:r>
      <w:r w:rsidR="006E4653" w:rsidRPr="000A48A2">
        <w:rPr>
          <w:rFonts w:ascii="Times New Roman" w:eastAsia="Times New Roman" w:hAnsi="Times New Roman" w:cs="Times New Roman"/>
          <w:b/>
          <w:bCs/>
          <w:color w:val="000000"/>
          <w:sz w:val="24"/>
          <w:szCs w:val="24"/>
          <w:lang w:eastAsia="pl-PL"/>
        </w:rPr>
        <w:t xml:space="preserve">pkt. 1.3. </w:t>
      </w:r>
      <w:r w:rsidRPr="000A48A2">
        <w:rPr>
          <w:rFonts w:ascii="Times New Roman" w:eastAsia="Times New Roman" w:hAnsi="Times New Roman" w:cs="Times New Roman"/>
          <w:b/>
          <w:bCs/>
          <w:color w:val="000000"/>
          <w:sz w:val="24"/>
          <w:szCs w:val="24"/>
          <w:lang w:eastAsia="pl-PL"/>
        </w:rPr>
        <w:t>SWZ</w:t>
      </w:r>
      <w:r w:rsidRPr="000A48A2">
        <w:rPr>
          <w:rFonts w:ascii="Times New Roman" w:eastAsia="Times New Roman" w:hAnsi="Times New Roman" w:cs="Times New Roman"/>
          <w:color w:val="000000"/>
          <w:sz w:val="24"/>
          <w:szCs w:val="24"/>
          <w:lang w:eastAsia="pl-PL"/>
        </w:rPr>
        <w:t>. Wraz z ofertą Wykonawca jest zobowiązany złożyć:</w:t>
      </w:r>
    </w:p>
    <w:p w14:paraId="2D3CF0CA" w14:textId="77777777" w:rsidR="00E37053" w:rsidRPr="000A48A2" w:rsidRDefault="00E37053" w:rsidP="00E37053">
      <w:pPr>
        <w:numPr>
          <w:ilvl w:val="0"/>
          <w:numId w:val="19"/>
        </w:numPr>
        <w:autoSpaceDN w:val="0"/>
        <w:spacing w:after="0" w:line="240" w:lineRule="auto"/>
        <w:ind w:right="20"/>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oświadczenia, o których mowa w </w:t>
      </w:r>
      <w:r w:rsidRPr="000A48A2">
        <w:rPr>
          <w:rFonts w:ascii="Times New Roman" w:hAnsi="Times New Roman" w:cs="Times New Roman"/>
          <w:b/>
          <w:bCs/>
          <w:color w:val="000000"/>
          <w:sz w:val="24"/>
          <w:szCs w:val="24"/>
        </w:rPr>
        <w:t>pkt 7.1 SWZ</w:t>
      </w:r>
      <w:r w:rsidRPr="000A48A2">
        <w:rPr>
          <w:rFonts w:ascii="Times New Roman" w:hAnsi="Times New Roman" w:cs="Times New Roman"/>
          <w:color w:val="000000"/>
          <w:sz w:val="24"/>
          <w:szCs w:val="24"/>
        </w:rPr>
        <w:t>;</w:t>
      </w:r>
    </w:p>
    <w:p w14:paraId="15EE5212" w14:textId="77777777" w:rsidR="00E37053" w:rsidRPr="000A48A2" w:rsidRDefault="00E37053" w:rsidP="00E37053">
      <w:pPr>
        <w:numPr>
          <w:ilvl w:val="0"/>
          <w:numId w:val="19"/>
        </w:numPr>
        <w:autoSpaceDN w:val="0"/>
        <w:spacing w:after="0" w:line="240" w:lineRule="auto"/>
        <w:ind w:right="20"/>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dokumenty, z których wynika prawo do podpisania oferty; odpowiednie pełnomocnictwa (jeżeli dotyczy),</w:t>
      </w:r>
    </w:p>
    <w:p w14:paraId="15688D7A" w14:textId="0570924A" w:rsidR="00E37053" w:rsidRPr="000A48A2" w:rsidRDefault="00BA1E8F"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 </w:t>
      </w:r>
      <w:r w:rsidR="00E37053" w:rsidRPr="000A48A2">
        <w:rPr>
          <w:rFonts w:ascii="Times New Roman" w:eastAsia="Times New Roman" w:hAnsi="Times New Roman" w:cs="Times New Roman"/>
          <w:color w:val="000000"/>
          <w:sz w:val="24"/>
          <w:szCs w:val="24"/>
          <w:lang w:eastAsia="pl-PL"/>
        </w:rPr>
        <w:t xml:space="preserve">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 celu potwierdzenia, że osoba działająca w imieniu wykonawcy jest umocowana do jego reprezentowania, zamawiający żąda od wykonawcy odpisu lub informacji z Krajowego Rejestru Sądowego, Centralnej Ewidencji i Informacji o Działalności Gospodarczej lub innego właściwego rejestru. </w:t>
      </w:r>
    </w:p>
    <w:p w14:paraId="6708377E" w14:textId="77777777" w:rsidR="00E37053" w:rsidRPr="000A48A2" w:rsidRDefault="00E37053" w:rsidP="00E37053">
      <w:pPr>
        <w:spacing w:after="0" w:line="240" w:lineRule="auto"/>
        <w:ind w:left="426" w:right="23" w:hanging="44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i/>
          <w:color w:val="000000"/>
          <w:sz w:val="24"/>
          <w:szCs w:val="24"/>
          <w:lang w:eastAsia="pl-PL"/>
        </w:rPr>
        <w:t xml:space="preserve">        (Wykonawca nie jest zobowiązany do złożenia dokumentów, o których mowa w ust.4, jeżeli  zamawiający może je uzyskać za pomocą bezpłatnych i ogólnodostępnych baz danych, o ile wykonawca wskazał dane umożliwiające dostęp do tych dokumentów)</w:t>
      </w:r>
    </w:p>
    <w:p w14:paraId="4145C320" w14:textId="77777777" w:rsidR="00E37053" w:rsidRPr="000A48A2" w:rsidRDefault="00E37053"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Oferta oraz pozostałe oświadczenia i dokumenty, dla których Zamawiający określił wzory w formie formularzy zamieszczonych w załącznikach do SWZ, powinny być sporządzone zgodnie z tymi wzorami, co do treści oraz opisu kolumn i wierszy.</w:t>
      </w:r>
    </w:p>
    <w:p w14:paraId="2C5B811C" w14:textId="77777777" w:rsidR="00E37053" w:rsidRPr="000A48A2" w:rsidRDefault="00E37053"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bCs/>
          <w:color w:val="000000"/>
          <w:sz w:val="24"/>
          <w:szCs w:val="24"/>
          <w:lang w:eastAsia="pl-PL"/>
        </w:rPr>
        <w:t xml:space="preserve">Ofertę składa się pod rygorem nieważności w formie elektronicznej lub w postaci elektronicznej opatrzonej podpisem zaufanym lub podpisem osobistym. </w:t>
      </w:r>
    </w:p>
    <w:p w14:paraId="4D74EAE2" w14:textId="77777777" w:rsidR="00E37053" w:rsidRPr="000A48A2" w:rsidRDefault="00E37053"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 xml:space="preserve">Oferta powinna być sporządzona w języku polskim. Każdy dokument składający się na ofertę powinien być czytelny. </w:t>
      </w:r>
    </w:p>
    <w:p w14:paraId="1963C688" w14:textId="77777777" w:rsidR="00E37053" w:rsidRPr="000A48A2" w:rsidRDefault="00E37053"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Jeśli oferta zawiera informacje stanowiące tajemnicę przedsiębiorstwa w rozumieniu ustawy z dnia 16 kwietnia 1993 r. o zwalczaniu nieuczciwej konkurencji (Dz. U. z 2019 r. poz. 1010 ze zm.), Wykonawca powinien nie później niż w terminie składania ofert, zastrzec, że nie mogą one być udostępnione oraz wykazać, iż zastrzeżone informacje stanowią tajemnicę przedsiębiorstwa. </w:t>
      </w:r>
    </w:p>
    <w:p w14:paraId="23C40E7F" w14:textId="77777777" w:rsidR="00E37053" w:rsidRPr="000A48A2" w:rsidRDefault="00E37053"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Podmiotowe środki dowodowe lub inne dokumenty, w tym dokumenty potwierdzające umocowanie do reprezentowania, sporządzone w języku obcym przekazuje się wraz z tłumaczeniem na język polski. </w:t>
      </w:r>
    </w:p>
    <w:p w14:paraId="336CF5BB" w14:textId="77777777" w:rsidR="00E37053" w:rsidRPr="000A48A2" w:rsidRDefault="00E37053" w:rsidP="00E37053">
      <w:pPr>
        <w:numPr>
          <w:ilvl w:val="1"/>
          <w:numId w:val="18"/>
        </w:numPr>
        <w:tabs>
          <w:tab w:val="left" w:pos="450"/>
        </w:tabs>
        <w:spacing w:after="0" w:line="240" w:lineRule="auto"/>
        <w:ind w:right="23"/>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Wszystkie koszty związane z uczestnictwem w postępowaniu, w szczególności z przygotowaniem i złożeniem oferty ponosi Wykonawca składający ofertę. Zamawiający nie przewiduje zwrotu kosztów udziału w postępowaniu.</w:t>
      </w:r>
    </w:p>
    <w:p w14:paraId="761BC75E" w14:textId="77777777" w:rsidR="00E37053" w:rsidRPr="000A48A2" w:rsidRDefault="00E37053" w:rsidP="00E37053">
      <w:pPr>
        <w:tabs>
          <w:tab w:val="left" w:pos="450"/>
        </w:tabs>
        <w:spacing w:after="0" w:line="240" w:lineRule="auto"/>
        <w:ind w:right="23"/>
        <w:jc w:val="both"/>
        <w:rPr>
          <w:rFonts w:ascii="Times New Roman" w:eastAsia="Times New Roman" w:hAnsi="Times New Roman" w:cs="Times New Roman"/>
          <w:color w:val="000000"/>
          <w:sz w:val="24"/>
          <w:szCs w:val="24"/>
          <w:lang w:eastAsia="pl-PL"/>
        </w:rPr>
      </w:pPr>
    </w:p>
    <w:p w14:paraId="22BC6972" w14:textId="77777777" w:rsidR="00E37053" w:rsidRPr="000A48A2" w:rsidRDefault="00E37053" w:rsidP="00E37053">
      <w:pPr>
        <w:widowControl w:val="0"/>
        <w:numPr>
          <w:ilvl w:val="0"/>
          <w:numId w:val="18"/>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Sposób i termin składania i otwarcia ofert.</w:t>
      </w:r>
    </w:p>
    <w:p w14:paraId="78A7F523" w14:textId="681D21BA" w:rsidR="006E4653" w:rsidRPr="000A48A2" w:rsidRDefault="00E37053" w:rsidP="006E4653">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składa ofertę do dnia </w:t>
      </w:r>
      <w:r w:rsidR="0022187A" w:rsidRPr="000A48A2">
        <w:rPr>
          <w:rFonts w:ascii="Times New Roman" w:eastAsia="Times New Roman" w:hAnsi="Times New Roman" w:cs="Times New Roman"/>
          <w:b/>
          <w:bCs/>
          <w:color w:val="000000"/>
          <w:sz w:val="24"/>
          <w:szCs w:val="24"/>
          <w:lang w:eastAsia="pl-PL"/>
        </w:rPr>
        <w:t xml:space="preserve"> 25</w:t>
      </w:r>
      <w:r w:rsidR="001D2943" w:rsidRPr="000A48A2">
        <w:rPr>
          <w:rFonts w:ascii="Times New Roman" w:eastAsia="Times New Roman" w:hAnsi="Times New Roman" w:cs="Times New Roman"/>
          <w:b/>
          <w:bCs/>
          <w:color w:val="000000"/>
          <w:sz w:val="24"/>
          <w:szCs w:val="24"/>
          <w:lang w:eastAsia="pl-PL"/>
        </w:rPr>
        <w:t>.01.2023</w:t>
      </w:r>
      <w:r w:rsidRPr="000A48A2">
        <w:rPr>
          <w:rFonts w:ascii="Times New Roman" w:eastAsia="Times New Roman" w:hAnsi="Times New Roman" w:cs="Times New Roman"/>
          <w:b/>
          <w:bCs/>
          <w:color w:val="000000"/>
          <w:sz w:val="24"/>
          <w:szCs w:val="24"/>
          <w:lang w:eastAsia="pl-PL"/>
        </w:rPr>
        <w:t xml:space="preserve"> r., </w:t>
      </w:r>
      <w:r w:rsidRPr="000A48A2">
        <w:rPr>
          <w:rFonts w:ascii="Times New Roman" w:eastAsia="Times New Roman" w:hAnsi="Times New Roman" w:cs="Times New Roman"/>
          <w:color w:val="000000"/>
          <w:sz w:val="24"/>
          <w:szCs w:val="24"/>
          <w:lang w:eastAsia="pl-PL"/>
        </w:rPr>
        <w:t xml:space="preserve">do godziny </w:t>
      </w:r>
      <w:r w:rsidR="007E58E6" w:rsidRPr="000A48A2">
        <w:rPr>
          <w:rFonts w:ascii="Times New Roman" w:eastAsia="Times New Roman" w:hAnsi="Times New Roman" w:cs="Times New Roman"/>
          <w:b/>
          <w:bCs/>
          <w:color w:val="000000"/>
          <w:sz w:val="24"/>
          <w:szCs w:val="24"/>
          <w:lang w:eastAsia="pl-PL"/>
        </w:rPr>
        <w:t>11</w:t>
      </w:r>
      <w:r w:rsidRPr="000A48A2">
        <w:rPr>
          <w:rFonts w:ascii="Times New Roman" w:eastAsia="Times New Roman" w:hAnsi="Times New Roman" w:cs="Times New Roman"/>
          <w:b/>
          <w:bCs/>
          <w:color w:val="000000"/>
          <w:sz w:val="24"/>
          <w:szCs w:val="24"/>
          <w:lang w:eastAsia="pl-PL"/>
        </w:rPr>
        <w:t>:00</w:t>
      </w:r>
      <w:r w:rsidR="006E4653" w:rsidRPr="000A48A2">
        <w:rPr>
          <w:rFonts w:ascii="Times New Roman" w:eastAsia="Times New Roman" w:hAnsi="Times New Roman" w:cs="Times New Roman"/>
          <w:color w:val="000000"/>
          <w:sz w:val="24"/>
          <w:szCs w:val="24"/>
          <w:lang w:eastAsia="pl-PL"/>
        </w:rPr>
        <w:t>. Wykonawca przygotowuje ofertę przy pomocy interaktywnego „</w:t>
      </w:r>
      <w:r w:rsidR="006E4653" w:rsidRPr="000A48A2">
        <w:rPr>
          <w:rFonts w:ascii="Times New Roman" w:eastAsia="Times New Roman" w:hAnsi="Times New Roman" w:cs="Times New Roman"/>
          <w:b/>
          <w:bCs/>
          <w:color w:val="000000"/>
          <w:sz w:val="24"/>
          <w:szCs w:val="24"/>
          <w:lang w:eastAsia="pl-PL"/>
        </w:rPr>
        <w:t xml:space="preserve">Formularza ofertowego” </w:t>
      </w:r>
      <w:r w:rsidR="006E4653" w:rsidRPr="000A48A2">
        <w:rPr>
          <w:rFonts w:ascii="Times New Roman" w:eastAsia="Times New Roman" w:hAnsi="Times New Roman" w:cs="Times New Roman"/>
          <w:color w:val="000000"/>
          <w:sz w:val="24"/>
          <w:szCs w:val="24"/>
          <w:lang w:eastAsia="pl-PL"/>
        </w:rPr>
        <w:t xml:space="preserve">udostępnionego przez Zamawiającego na Platformie e-Zamówienia i zamieszczonego w podglądzie postępowania w zakładce „Informacje podstawowe”. </w:t>
      </w:r>
    </w:p>
    <w:p w14:paraId="7D26C112" w14:textId="1D872F98" w:rsidR="006E4653" w:rsidRPr="000A48A2" w:rsidRDefault="006E4653" w:rsidP="00A163B6">
      <w:pPr>
        <w:numPr>
          <w:ilvl w:val="1"/>
          <w:numId w:val="18"/>
        </w:numPr>
        <w:autoSpaceDE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Zalogowany wykonawca używając przycisku „Wypełnij” widocznego pod „Formularzem ofertowym” zobowiązany jest do zweryfikowania poprawności danych automatycznie pobranych przez system z jego konta i uzupełnienia pozostałych informacji dotyczących wykonawcy/wykonaw</w:t>
      </w:r>
      <w:r w:rsidR="00891B21" w:rsidRPr="000A48A2">
        <w:rPr>
          <w:rFonts w:ascii="Times New Roman" w:eastAsia="Times New Roman" w:hAnsi="Times New Roman" w:cs="Times New Roman"/>
          <w:color w:val="000000"/>
          <w:sz w:val="24"/>
          <w:szCs w:val="24"/>
          <w:lang w:eastAsia="pl-PL"/>
        </w:rPr>
        <w:t>ców wspólnie ubiegających się o </w:t>
      </w:r>
      <w:r w:rsidRPr="000A48A2">
        <w:rPr>
          <w:rFonts w:ascii="Times New Roman" w:eastAsia="Times New Roman" w:hAnsi="Times New Roman" w:cs="Times New Roman"/>
          <w:color w:val="000000"/>
          <w:sz w:val="24"/>
          <w:szCs w:val="24"/>
          <w:lang w:eastAsia="pl-PL"/>
        </w:rPr>
        <w:t xml:space="preserve">udzielenie zamówienia. </w:t>
      </w:r>
    </w:p>
    <w:p w14:paraId="39E54FA1" w14:textId="4634D22A" w:rsidR="00E61BA4" w:rsidRPr="000A48A2" w:rsidRDefault="00E37053"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Ofertę należy sporządzić w języku polskim.</w:t>
      </w:r>
    </w:p>
    <w:p w14:paraId="5EB22B3A" w14:textId="07D2A02B" w:rsidR="00E37053"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Następnie wykonawca powinien pobrać „Formularz ofertowy”, zapisać go na dysku komputera użytkownika, uzupełnić pozostałymi danymi wymaganymi przez Zamawiającego i ponownie zapisać na dysku komputera użytkownika oraz podpisać odpowiednim rodzajem podpisu elektronicznego. </w:t>
      </w:r>
      <w:r w:rsidRPr="000A48A2">
        <w:rPr>
          <w:rFonts w:ascii="Times New Roman" w:eastAsia="Times New Roman" w:hAnsi="Times New Roman" w:cs="Times New Roman"/>
          <w:b/>
          <w:bCs/>
          <w:color w:val="000000"/>
          <w:sz w:val="24"/>
          <w:szCs w:val="24"/>
          <w:lang w:eastAsia="pl-PL"/>
        </w:rPr>
        <w:t xml:space="preserve">Uwaga! </w:t>
      </w:r>
      <w:r w:rsidRPr="000A48A2">
        <w:rPr>
          <w:rFonts w:ascii="Times New Roman" w:eastAsia="Times New Roman" w:hAnsi="Times New Roman" w:cs="Times New Roman"/>
          <w:color w:val="000000"/>
          <w:sz w:val="24"/>
          <w:szCs w:val="24"/>
          <w:lang w:eastAsia="pl-PL"/>
        </w:rPr>
        <w:t xml:space="preserve">Nie należy zmieniać nazwy pliku nadanej przez Platformę e-Zamówienia. Zapisany „Formularz ofertowy” należy zawsze otwierać w programie Adobe </w:t>
      </w:r>
      <w:proofErr w:type="spellStart"/>
      <w:r w:rsidRPr="000A48A2">
        <w:rPr>
          <w:rFonts w:ascii="Times New Roman" w:eastAsia="Times New Roman" w:hAnsi="Times New Roman" w:cs="Times New Roman"/>
          <w:color w:val="000000"/>
          <w:sz w:val="24"/>
          <w:szCs w:val="24"/>
          <w:lang w:eastAsia="pl-PL"/>
        </w:rPr>
        <w:t>Acrobat</w:t>
      </w:r>
      <w:proofErr w:type="spellEnd"/>
      <w:r w:rsidRPr="000A48A2">
        <w:rPr>
          <w:rFonts w:ascii="Times New Roman" w:eastAsia="Times New Roman" w:hAnsi="Times New Roman" w:cs="Times New Roman"/>
          <w:color w:val="000000"/>
          <w:sz w:val="24"/>
          <w:szCs w:val="24"/>
          <w:lang w:eastAsia="pl-PL"/>
        </w:rPr>
        <w:t xml:space="preserve"> Reader DC.</w:t>
      </w:r>
    </w:p>
    <w:p w14:paraId="2D64C05D" w14:textId="77777777"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0A48A2">
        <w:rPr>
          <w:rFonts w:ascii="Times New Roman" w:eastAsia="Times New Roman" w:hAnsi="Times New Roman" w:cs="Times New Roman"/>
          <w:color w:val="000000"/>
          <w:sz w:val="24"/>
          <w:szCs w:val="24"/>
          <w:lang w:eastAsia="pl-PL"/>
        </w:rPr>
        <w:t>drag&amp;drop</w:t>
      </w:r>
      <w:proofErr w:type="spellEnd"/>
      <w:r w:rsidRPr="000A48A2">
        <w:rPr>
          <w:rFonts w:ascii="Times New Roman" w:eastAsia="Times New Roman" w:hAnsi="Times New Roman" w:cs="Times New Roman"/>
          <w:color w:val="000000"/>
          <w:sz w:val="24"/>
          <w:szCs w:val="24"/>
          <w:lang w:eastAsia="pl-PL"/>
        </w:rPr>
        <w:t xml:space="preserve"> („przeciągnij” i „upuść”) służące do dodawania plików.</w:t>
      </w:r>
    </w:p>
    <w:p w14:paraId="0D348D99" w14:textId="21324122"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dodaje wybrany z dysku i uprzednio podpisany „Formularz oferty” w pierwszym polu („Wypełniony formularz oferty”). W kolejnym polu („Załączniki i inne dokumenty przedstawione w ofercie przez Wykonawcę”) wykonawca dodaje pozostałe pliki stanowiące ofertę lub składane wraz z ofertą6.</w:t>
      </w:r>
    </w:p>
    <w:p w14:paraId="3428E9F2" w14:textId="042A2D34"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 i uzasadnienie zastrzeżenia tajemnicy przedsiębiorstwa należy dodać w polu „Załączniki i inne dokumenty przedstawione w ofercie przez Wykonawcę”.</w:t>
      </w:r>
    </w:p>
    <w:p w14:paraId="20A3A7B5" w14:textId="7EEF9BEE"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Formularz ofertowy podpisuje się kwalifikowanym podpisem elektronicznym, podpisem zaufanym7 lub podpisem osobistym8. Rekomendowanym wariantem podpisu jest typ wewnętrzny. Podpis formularza ofertowego wariantem podpisu w typie zewnętrznym również jest możliwy, tylko w tym przypadku, powstały oddzielny plik podpisu dla tego formularza należy załączyć w polu „Załączniki i inne dokumenty przedstawione w ofercie przez Wykonawcę”.</w:t>
      </w:r>
    </w:p>
    <w:p w14:paraId="4266DA8B" w14:textId="7C07ECCC"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Pozostałe dokumenty wchodzące w skład oferty lub składane wraz z ofertą, które są zgodne z ustawą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lub rozporządzeniem Prezesa Rady Ministrów w sprawie wymagań dla dokumentów elektronicznych opatrzone kwalifikowanym podpisem el</w:t>
      </w:r>
      <w:r w:rsidR="00C67735" w:rsidRPr="000A48A2">
        <w:rPr>
          <w:rFonts w:ascii="Times New Roman" w:eastAsia="Times New Roman" w:hAnsi="Times New Roman" w:cs="Times New Roman"/>
          <w:color w:val="000000"/>
          <w:sz w:val="24"/>
          <w:szCs w:val="24"/>
          <w:lang w:eastAsia="pl-PL"/>
        </w:rPr>
        <w:t>ektronicznym, podpisem zaufanym lub podpisem osobistym</w:t>
      </w:r>
      <w:r w:rsidRPr="000A48A2">
        <w:rPr>
          <w:rFonts w:ascii="Times New Roman" w:eastAsia="Times New Roman" w:hAnsi="Times New Roman" w:cs="Times New Roman"/>
          <w:color w:val="000000"/>
          <w:sz w:val="24"/>
          <w:szCs w:val="24"/>
          <w:lang w:eastAsia="pl-PL"/>
        </w:rPr>
        <w:t>, mogą być zgodnie z wyborem wykonawcy/wykonawcy wspólnie ubiegającego się o udzielenie zamówienia/podmiotu udostępniającego zasoby opatrzone podpisem typu zewnętrznego lub wewnętrznego. W zależności od rodzaju podpisu i jego typu (zewnętrzny, wewnętrzny) w polu „Załączniki i inne dokumenty przedstawione w ofercie przez Wykonawcę” dodaje się uprzednio podpisane dokumenty wraz z wygenerowanym plikiem podpisu (typ zewnętrzny) lub dokument z wszytym podpisem (typ wewnętrzny).</w:t>
      </w:r>
      <w:r w:rsidRPr="000A48A2">
        <w:rPr>
          <w:rFonts w:ascii="Times New Roman" w:hAnsi="Times New Roman" w:cs="Times New Roman"/>
          <w:color w:val="000000"/>
          <w:sz w:val="23"/>
          <w:szCs w:val="23"/>
        </w:rPr>
        <w:t xml:space="preserve"> </w:t>
      </w:r>
      <w:r w:rsidRPr="000A48A2">
        <w:rPr>
          <w:rFonts w:ascii="Times New Roman" w:eastAsia="Times New Roman" w:hAnsi="Times New Roman" w:cs="Times New Roman"/>
          <w:color w:val="000000"/>
          <w:sz w:val="24"/>
          <w:szCs w:val="24"/>
          <w:lang w:eastAsia="pl-PL"/>
        </w:rPr>
        <w:t>W przypadku przekazywania dokumentu elektronicznego w formacie poddającym dane kompresji, opatrzenie pliku zawierającego skompresowane dokumenty kwalifikowanym podpisem elektronicznym, podpisem zaufanym lub podpisem osobistym, jest równoznaczne z opatrzeniem wszystkich dokumentów zawartych w tym pliku odpowiednio kwalifikowanym podpisem ele</w:t>
      </w:r>
      <w:r w:rsidR="00C67735" w:rsidRPr="000A48A2">
        <w:rPr>
          <w:rFonts w:ascii="Times New Roman" w:eastAsia="Times New Roman" w:hAnsi="Times New Roman" w:cs="Times New Roman"/>
          <w:color w:val="000000"/>
          <w:sz w:val="24"/>
          <w:szCs w:val="24"/>
          <w:lang w:eastAsia="pl-PL"/>
        </w:rPr>
        <w:t>ktronicznym, podpisem zaufanym lub podpisem osobistym</w:t>
      </w:r>
      <w:r w:rsidRPr="000A48A2">
        <w:rPr>
          <w:rFonts w:ascii="Times New Roman" w:eastAsia="Times New Roman" w:hAnsi="Times New Roman" w:cs="Times New Roman"/>
          <w:color w:val="000000"/>
          <w:sz w:val="24"/>
          <w:szCs w:val="24"/>
          <w:lang w:eastAsia="pl-PL"/>
        </w:rPr>
        <w:t xml:space="preserve">. </w:t>
      </w:r>
    </w:p>
    <w:p w14:paraId="028C7710" w14:textId="274CA51C"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System sprawdza, czy złożone pliki są podpisane i automatycznie je szyfruje, jednocześnie informując o tym wykonawcę. Potwierdzenie czasu przekazania i odbioru oferty znajduje się w Elektronicznym Potwierdzeniu Przesłania (EPP) i Elektronicznym Potwierdzeniu Odebrania (EPO). EPP i EPO dostępne są dla zalogowanego Wykonawcy w zakładce „Oferty/Wnioski”. </w:t>
      </w:r>
    </w:p>
    <w:p w14:paraId="7CCA5A14" w14:textId="77777777"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Oferta może być złożona tylko do upływu terminu składania ofert. </w:t>
      </w:r>
    </w:p>
    <w:p w14:paraId="2C9093FD" w14:textId="3BDF3393" w:rsidR="00E61BA4"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może przed upływem terminu składania ofert wycofać ofertę. Wykonawca wycofuje ofertę w zakładce „Oferty/wnioski” używając przycisku „Wycofaj ofertę”. </w:t>
      </w:r>
    </w:p>
    <w:p w14:paraId="2BF035B1" w14:textId="771A559A" w:rsidR="006E4653" w:rsidRPr="000A48A2" w:rsidRDefault="00E61BA4"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Maksymalny łączny rozmiar plików stanowiących ofertę lub składanych wraz z ofertą to 250 MB. </w:t>
      </w:r>
    </w:p>
    <w:p w14:paraId="1220A3CB" w14:textId="5E743A5F" w:rsidR="00E37053" w:rsidRPr="000A48A2" w:rsidRDefault="00E37053" w:rsidP="00E37053">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Jeżeli dokumenty elektroniczne, przekazywane przy użyciu środków komunikacji</w:t>
      </w:r>
    </w:p>
    <w:p w14:paraId="09384CDC"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elektronicznej, zawierają informacje stanowiące tajemnicę przedsiębiorstwa w rozumieniu przepisów ustawy z dnia 16 kwietnia 1993 r. o zwalczaniu nieuczciwej konkurencji (Dz. U. z 2020 r. poz. 1913), wykonawca, w celu utrzymania w poufności tych informacji, przekazuje je w wydzielonym i odpowiednio oznaczonym pliku, wraz z jednoczesnym zaznaczeniem polecenia „Załącznik stanowiący tajemnicę przedsiębiorstwa” a następnie wraz z plikami stanowiącymi jawną część należy ten plik zaszyfrować.</w:t>
      </w:r>
    </w:p>
    <w:p w14:paraId="285B495F" w14:textId="6BB2E135" w:rsidR="00E37053" w:rsidRPr="000A48A2" w:rsidRDefault="00E37053" w:rsidP="00E61BA4">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Do oferty należy dołączyć oświadczenie o niepodleganiu wykluczeniu w zakresie wskazanym w pkt 7.1 SWZ, w formie elektronicznej lub w postaci elektronicznej opatrzonej podpisem zaufanym lub podpisem osobistym, a następnie zaszyfrować wraz z plikami stanowiącymi ofertę.</w:t>
      </w:r>
    </w:p>
    <w:p w14:paraId="511A791C" w14:textId="77777777" w:rsidR="00E37053" w:rsidRPr="000A48A2" w:rsidRDefault="00E37053" w:rsidP="00E37053">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 upływie terminu do składania ofert nie może skutecznie dokonać zmiany ani wycofać złożonej oferty.</w:t>
      </w:r>
    </w:p>
    <w:p w14:paraId="76DCF080" w14:textId="7ED500E1" w:rsidR="00E37053" w:rsidRPr="000A48A2" w:rsidRDefault="00E37053" w:rsidP="00E61BA4">
      <w:pPr>
        <w:numPr>
          <w:ilvl w:val="1"/>
          <w:numId w:val="18"/>
        </w:numPr>
        <w:autoSpaceDE w:val="0"/>
        <w:spacing w:after="0" w:line="240" w:lineRule="auto"/>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Otwarcie ofert nastąpi w dniu</w:t>
      </w:r>
      <w:r w:rsidR="0022187A" w:rsidRPr="000A48A2">
        <w:rPr>
          <w:rFonts w:ascii="Times New Roman" w:eastAsia="Times New Roman" w:hAnsi="Times New Roman" w:cs="Times New Roman"/>
          <w:b/>
          <w:bCs/>
          <w:color w:val="000000"/>
          <w:sz w:val="24"/>
          <w:szCs w:val="24"/>
          <w:lang w:eastAsia="pl-PL"/>
        </w:rPr>
        <w:t xml:space="preserve"> 25</w:t>
      </w:r>
      <w:r w:rsidR="00764022" w:rsidRPr="000A48A2">
        <w:rPr>
          <w:rFonts w:ascii="Times New Roman" w:eastAsia="Times New Roman" w:hAnsi="Times New Roman" w:cs="Times New Roman"/>
          <w:b/>
          <w:bCs/>
          <w:color w:val="000000"/>
          <w:sz w:val="24"/>
          <w:szCs w:val="24"/>
          <w:lang w:eastAsia="pl-PL"/>
        </w:rPr>
        <w:t>.01.2023</w:t>
      </w:r>
      <w:r w:rsidRPr="000A48A2">
        <w:rPr>
          <w:rFonts w:ascii="Times New Roman" w:eastAsia="Times New Roman" w:hAnsi="Times New Roman" w:cs="Times New Roman"/>
          <w:b/>
          <w:bCs/>
          <w:color w:val="000000"/>
          <w:sz w:val="24"/>
          <w:szCs w:val="24"/>
          <w:lang w:eastAsia="pl-PL"/>
        </w:rPr>
        <w:t xml:space="preserve"> r.,</w:t>
      </w:r>
      <w:r w:rsidRPr="000A48A2">
        <w:rPr>
          <w:rFonts w:ascii="Times New Roman" w:eastAsia="Times New Roman" w:hAnsi="Times New Roman" w:cs="Times New Roman"/>
          <w:b/>
          <w:bCs/>
          <w:color w:val="FF0000"/>
          <w:sz w:val="24"/>
          <w:szCs w:val="24"/>
          <w:lang w:eastAsia="pl-PL"/>
        </w:rPr>
        <w:t xml:space="preserve"> </w:t>
      </w:r>
      <w:r w:rsidRPr="000A48A2">
        <w:rPr>
          <w:rFonts w:ascii="Times New Roman" w:eastAsia="Times New Roman" w:hAnsi="Times New Roman" w:cs="Times New Roman"/>
          <w:color w:val="000000"/>
          <w:sz w:val="24"/>
          <w:szCs w:val="24"/>
          <w:lang w:eastAsia="pl-PL"/>
        </w:rPr>
        <w:t xml:space="preserve">o godzinie </w:t>
      </w:r>
      <w:r w:rsidR="007E58E6" w:rsidRPr="000A48A2">
        <w:rPr>
          <w:rFonts w:ascii="Times New Roman" w:eastAsia="Times New Roman" w:hAnsi="Times New Roman" w:cs="Times New Roman"/>
          <w:b/>
          <w:bCs/>
          <w:color w:val="000000"/>
          <w:sz w:val="24"/>
          <w:szCs w:val="24"/>
          <w:lang w:eastAsia="pl-PL"/>
        </w:rPr>
        <w:t>11</w:t>
      </w:r>
      <w:r w:rsidRPr="000A48A2">
        <w:rPr>
          <w:rFonts w:ascii="Times New Roman" w:eastAsia="Times New Roman" w:hAnsi="Times New Roman" w:cs="Times New Roman"/>
          <w:b/>
          <w:bCs/>
          <w:color w:val="000000"/>
          <w:sz w:val="24"/>
          <w:szCs w:val="24"/>
          <w:lang w:eastAsia="pl-PL"/>
        </w:rPr>
        <w:t>:30.</w:t>
      </w:r>
    </w:p>
    <w:p w14:paraId="150367B2" w14:textId="754C7F57" w:rsidR="00E37053" w:rsidRPr="000A48A2" w:rsidRDefault="00E37053" w:rsidP="00E37053">
      <w:pPr>
        <w:numPr>
          <w:ilvl w:val="1"/>
          <w:numId w:val="18"/>
        </w:numPr>
        <w:autoSpaceDE w:val="0"/>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Niezwłocznie po otwarciu ofert Zamawiający/Podmiot przeprowadzający</w:t>
      </w:r>
      <w:r w:rsidR="00E61BA4" w:rsidRPr="000A48A2">
        <w:rPr>
          <w:rFonts w:ascii="Times New Roman" w:eastAsia="Times New Roman" w:hAnsi="Times New Roman" w:cs="Times New Roman"/>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postępowanie  udostępni na stronie internetowej prowadzonego postępowania informacje o:</w:t>
      </w:r>
    </w:p>
    <w:p w14:paraId="3EADE19E"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  nazwach albo imionach i nazwiskach oraz siedzibach lub miejscach prowadzonej       działalności gospodarczej albo miejscach zamieszkania wykonawców, których oferty zostały otwarte,</w:t>
      </w:r>
    </w:p>
    <w:p w14:paraId="2FB54EF4" w14:textId="77777777" w:rsidR="00E37053" w:rsidRPr="000A48A2" w:rsidRDefault="00E37053" w:rsidP="00E37053">
      <w:pPr>
        <w:autoSpaceDE w:val="0"/>
        <w:spacing w:after="0" w:line="240" w:lineRule="auto"/>
        <w:ind w:left="36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 cenach lub kosztach zawartych w ofertach.</w:t>
      </w:r>
    </w:p>
    <w:p w14:paraId="59A2B756" w14:textId="77777777" w:rsidR="00E37053" w:rsidRPr="000A48A2" w:rsidRDefault="00E37053" w:rsidP="00E37053">
      <w:pPr>
        <w:numPr>
          <w:ilvl w:val="1"/>
          <w:numId w:val="18"/>
        </w:numPr>
        <w:spacing w:after="0" w:line="240" w:lineRule="auto"/>
        <w:jc w:val="both"/>
        <w:rPr>
          <w:rFonts w:ascii="Times New Roman" w:hAnsi="Times New Roman" w:cs="Times New Roman"/>
          <w:color w:val="000000"/>
          <w:sz w:val="24"/>
          <w:szCs w:val="24"/>
          <w:lang w:val="x-none" w:eastAsia="x-none"/>
        </w:rPr>
      </w:pPr>
      <w:r w:rsidRPr="000A48A2">
        <w:rPr>
          <w:rFonts w:ascii="Times New Roman" w:hAnsi="Times New Roman" w:cs="Times New Roman"/>
          <w:color w:val="000000"/>
          <w:sz w:val="24"/>
          <w:szCs w:val="24"/>
          <w:lang w:val="x-none" w:eastAsia="x-none"/>
        </w:rPr>
        <w:t>Najpóźniej przed otwarciem ofert, udostępnia się na stronie internetowej prowadzonego postępowania informację o kwocie, jaką zamierza się przeznaczyć na sfinansowanie zamówienia.</w:t>
      </w:r>
    </w:p>
    <w:p w14:paraId="52605022" w14:textId="77777777" w:rsidR="00E37053" w:rsidRPr="000A48A2" w:rsidRDefault="00E37053" w:rsidP="00E37053">
      <w:pPr>
        <w:spacing w:after="0" w:line="240" w:lineRule="auto"/>
        <w:jc w:val="both"/>
        <w:rPr>
          <w:rFonts w:ascii="Times New Roman" w:hAnsi="Times New Roman" w:cs="Times New Roman"/>
          <w:color w:val="000000"/>
          <w:sz w:val="24"/>
          <w:szCs w:val="24"/>
          <w:lang w:val="x-none" w:eastAsia="x-none"/>
        </w:rPr>
      </w:pPr>
    </w:p>
    <w:p w14:paraId="53EF05C9" w14:textId="77777777" w:rsidR="00E37053" w:rsidRPr="000A48A2" w:rsidRDefault="00E37053" w:rsidP="00E37053">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val="x-none" w:eastAsia="pl-PL"/>
        </w:rPr>
        <w:t xml:space="preserve"> </w:t>
      </w:r>
      <w:r w:rsidRPr="000A48A2">
        <w:rPr>
          <w:rFonts w:ascii="Times New Roman" w:eastAsia="Arial Unicode MS" w:hAnsi="Times New Roman" w:cs="Times New Roman"/>
          <w:b/>
          <w:bCs/>
          <w:color w:val="000000"/>
          <w:sz w:val="24"/>
          <w:szCs w:val="24"/>
          <w:lang w:eastAsia="pl-PL"/>
        </w:rPr>
        <w:t>Opis sposobu obliczenia cen oferty.</w:t>
      </w:r>
    </w:p>
    <w:p w14:paraId="13BDDD45" w14:textId="6F02CBA1" w:rsidR="00E37053" w:rsidRPr="000A48A2" w:rsidRDefault="00E37053" w:rsidP="00E37053">
      <w:pPr>
        <w:numPr>
          <w:ilvl w:val="1"/>
          <w:numId w:val="18"/>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podaje cenę</w:t>
      </w:r>
      <w:r w:rsidR="004A2F39">
        <w:rPr>
          <w:rFonts w:ascii="Times New Roman" w:eastAsia="Times New Roman" w:hAnsi="Times New Roman" w:cs="Times New Roman"/>
          <w:color w:val="000000"/>
          <w:sz w:val="24"/>
          <w:szCs w:val="24"/>
          <w:lang w:eastAsia="pl-PL"/>
        </w:rPr>
        <w:t xml:space="preserve"> ryczałtową</w:t>
      </w:r>
      <w:r w:rsidRPr="000A48A2">
        <w:rPr>
          <w:rFonts w:ascii="Times New Roman" w:eastAsia="Times New Roman" w:hAnsi="Times New Roman" w:cs="Times New Roman"/>
          <w:color w:val="000000"/>
          <w:sz w:val="24"/>
          <w:szCs w:val="24"/>
          <w:lang w:eastAsia="pl-PL"/>
        </w:rPr>
        <w:t xml:space="preserve"> za realizację przedmiotu zamówienia zgodnie ze wzorem Formularza Ofertowego</w:t>
      </w:r>
      <w:r w:rsidR="009E3C8C">
        <w:rPr>
          <w:rFonts w:ascii="Times New Roman" w:eastAsia="Times New Roman" w:hAnsi="Times New Roman" w:cs="Times New Roman"/>
          <w:color w:val="000000"/>
          <w:sz w:val="24"/>
          <w:szCs w:val="24"/>
          <w:lang w:eastAsia="pl-PL"/>
        </w:rPr>
        <w:t>.</w:t>
      </w:r>
      <w:r w:rsidRPr="000A48A2">
        <w:rPr>
          <w:rFonts w:ascii="Times New Roman" w:eastAsia="Times New Roman" w:hAnsi="Times New Roman" w:cs="Times New Roman"/>
          <w:b/>
          <w:bCs/>
          <w:color w:val="000000"/>
          <w:sz w:val="24"/>
          <w:szCs w:val="24"/>
          <w:lang w:eastAsia="pl-PL"/>
        </w:rPr>
        <w:t xml:space="preserve"> </w:t>
      </w:r>
    </w:p>
    <w:p w14:paraId="75DE4D18" w14:textId="77777777" w:rsidR="00E37053" w:rsidRPr="000A48A2" w:rsidRDefault="00E37053" w:rsidP="00E37053">
      <w:pPr>
        <w:numPr>
          <w:ilvl w:val="1"/>
          <w:numId w:val="18"/>
        </w:num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Cena ofertowa brutto musi uwzględniać wszystkie koszty związane z realizacją przedmiotu zamówienia zgodnie z opisem przedmiotu zamówienia oraz istotnymi postanowieniami umowy określonymi w niniejszej SWZ. </w:t>
      </w:r>
    </w:p>
    <w:p w14:paraId="6C40984A"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Stawka podatku VAT w przedmiotowym postępowaniu wynosi </w:t>
      </w:r>
      <w:r w:rsidRPr="000A48A2">
        <w:rPr>
          <w:rFonts w:ascii="Times New Roman" w:eastAsia="Times New Roman" w:hAnsi="Times New Roman" w:cs="Times New Roman"/>
          <w:b/>
          <w:bCs/>
          <w:color w:val="000000"/>
          <w:sz w:val="24"/>
          <w:szCs w:val="24"/>
          <w:lang w:eastAsia="pl-PL"/>
        </w:rPr>
        <w:t>23 %</w:t>
      </w:r>
      <w:r w:rsidRPr="000A48A2">
        <w:rPr>
          <w:rFonts w:ascii="Times New Roman" w:eastAsia="Times New Roman" w:hAnsi="Times New Roman" w:cs="Times New Roman"/>
          <w:color w:val="000000"/>
          <w:sz w:val="24"/>
          <w:szCs w:val="24"/>
          <w:lang w:eastAsia="pl-PL"/>
        </w:rPr>
        <w:t>.</w:t>
      </w:r>
    </w:p>
    <w:p w14:paraId="051F316B"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p>
    <w:p w14:paraId="18B783F4" w14:textId="374C36E6"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Cena podana na Formularzu Ofertowym jest ceną ostateczną, niepodlegającą negocjacji i wyczerpującą wszelkie należności Wykonawcy wobec Zamawiającego związane z realizacją przedmiotu zamówienia. </w:t>
      </w:r>
    </w:p>
    <w:p w14:paraId="534DF651" w14:textId="78CA9596"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Cena oferty powinna być wyrażona w złotych polskich (PLN) z dokładności</w:t>
      </w:r>
      <w:r w:rsidR="006C12A3" w:rsidRPr="000A48A2">
        <w:rPr>
          <w:rFonts w:ascii="Times New Roman" w:eastAsia="Times New Roman" w:hAnsi="Times New Roman" w:cs="Times New Roman"/>
          <w:color w:val="000000"/>
          <w:sz w:val="24"/>
          <w:szCs w:val="24"/>
          <w:lang w:eastAsia="pl-PL"/>
        </w:rPr>
        <w:t>ą do dwóch miejsc po przecinku.</w:t>
      </w:r>
    </w:p>
    <w:p w14:paraId="70EF509F"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nie przewiduje rozliczeń w walucie obcej. </w:t>
      </w:r>
    </w:p>
    <w:p w14:paraId="27F4E3BE"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Wyliczona cena oferty brutto będzie służyć do porównania złożonych ofert i do rozliczenia w trakcie realizacji zamówienia. </w:t>
      </w:r>
    </w:p>
    <w:p w14:paraId="78D1ACCA"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Jeżeli została złożona oferta, której wybór prowadziłby do powstania u zamawiającego obowiązku podatkowego zgodnie z ustawą z dnia 11 marca 2004 r. o podatku od towarów i usług (Dz. U. z 2018 r. poz. 2174, z </w:t>
      </w:r>
      <w:proofErr w:type="spellStart"/>
      <w:r w:rsidRPr="000A48A2">
        <w:rPr>
          <w:rFonts w:ascii="Times New Roman" w:eastAsia="Times New Roman" w:hAnsi="Times New Roman" w:cs="Times New Roman"/>
          <w:color w:val="000000"/>
          <w:sz w:val="24"/>
          <w:szCs w:val="24"/>
          <w:lang w:eastAsia="pl-PL"/>
        </w:rPr>
        <w:t>późn</w:t>
      </w:r>
      <w:proofErr w:type="spellEnd"/>
      <w:r w:rsidRPr="000A48A2">
        <w:rPr>
          <w:rFonts w:ascii="Times New Roman" w:eastAsia="Times New Roman" w:hAnsi="Times New Roman" w:cs="Times New Roman"/>
          <w:color w:val="000000"/>
          <w:sz w:val="24"/>
          <w:szCs w:val="24"/>
          <w:lang w:eastAsia="pl-PL"/>
        </w:rPr>
        <w:t>. zm.), dla celów zastosowania kryterium ceny lub kosztu zamawiający dolicza do przedstawionej w tej ofercie ceny kwotę podatku od towarów i usług, którą miałby obowiązek rozliczyć.</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W ofercie, o której mowa w ust. 1, wykonawca ma obowiązek:</w:t>
      </w:r>
    </w:p>
    <w:p w14:paraId="1EDEA723"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poinformowania zamawiającego, że wybór jego oferty będzie prowadził do powstania u zamawiającego obowiązku podatkowego;</w:t>
      </w:r>
    </w:p>
    <w:p w14:paraId="5EBEB6F7" w14:textId="77777777" w:rsidR="00E37053" w:rsidRPr="000A48A2" w:rsidRDefault="00E37053" w:rsidP="00E37053">
      <w:pPr>
        <w:tabs>
          <w:tab w:val="left" w:pos="3855"/>
        </w:tabs>
        <w:spacing w:after="0" w:line="240" w:lineRule="auto"/>
        <w:ind w:left="826" w:hanging="409"/>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wskazania nazwy (rodzaju) towaru lub usługi, których dostawa lub świadczenie będą prowadziły do powstania obowiązku podatkowego;</w:t>
      </w:r>
    </w:p>
    <w:p w14:paraId="557E05F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3)</w:t>
      </w:r>
      <w:r w:rsidRPr="000A48A2">
        <w:rPr>
          <w:rFonts w:ascii="Times New Roman" w:eastAsia="Times New Roman" w:hAnsi="Times New Roman" w:cs="Times New Roman"/>
          <w:color w:val="000000"/>
          <w:sz w:val="24"/>
          <w:szCs w:val="24"/>
          <w:lang w:eastAsia="pl-PL"/>
        </w:rPr>
        <w:tab/>
        <w:t>wskazania wartości towaru lub usługi objętego obowiązkiem podatkowym zamawiającego, bez kwoty podatku;</w:t>
      </w:r>
    </w:p>
    <w:p w14:paraId="5EB86FBC" w14:textId="77777777" w:rsidR="00E37053" w:rsidRPr="000A48A2" w:rsidRDefault="00E37053" w:rsidP="00E37053">
      <w:pPr>
        <w:tabs>
          <w:tab w:val="left" w:pos="3855"/>
        </w:tabs>
        <w:spacing w:after="0" w:line="240" w:lineRule="auto"/>
        <w:ind w:left="828" w:hanging="408"/>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4)</w:t>
      </w:r>
      <w:r w:rsidRPr="000A48A2">
        <w:rPr>
          <w:rFonts w:ascii="Times New Roman" w:eastAsia="Times New Roman" w:hAnsi="Times New Roman" w:cs="Times New Roman"/>
          <w:color w:val="000000"/>
          <w:sz w:val="24"/>
          <w:szCs w:val="24"/>
          <w:lang w:eastAsia="pl-PL"/>
        </w:rPr>
        <w:tab/>
        <w:t>wskazania stawki podatku od towarów i usług, która zgodnie z wiedzą wykonawcy, będzie miała zastosowanie.</w:t>
      </w:r>
    </w:p>
    <w:p w14:paraId="64A35B4F" w14:textId="77777777" w:rsidR="00E37053" w:rsidRPr="000A48A2" w:rsidRDefault="00E37053"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13.8. 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p>
    <w:p w14:paraId="40A58EF9" w14:textId="77777777" w:rsidR="00E37053" w:rsidRPr="000A48A2" w:rsidRDefault="00E37053" w:rsidP="00E37053">
      <w:pPr>
        <w:tabs>
          <w:tab w:val="left" w:pos="3855"/>
        </w:tabs>
        <w:spacing w:after="0" w:line="240" w:lineRule="auto"/>
        <w:jc w:val="both"/>
        <w:rPr>
          <w:rFonts w:ascii="Times New Roman" w:eastAsia="Times New Roman" w:hAnsi="Times New Roman" w:cs="Times New Roman"/>
          <w:color w:val="000000"/>
          <w:sz w:val="24"/>
          <w:szCs w:val="24"/>
          <w:lang w:eastAsia="pl-PL"/>
        </w:rPr>
      </w:pPr>
    </w:p>
    <w:p w14:paraId="2A6AC2B2" w14:textId="77777777" w:rsidR="00E37053" w:rsidRPr="000A48A2" w:rsidRDefault="00E37053" w:rsidP="00E37053">
      <w:pPr>
        <w:numPr>
          <w:ilvl w:val="0"/>
          <w:numId w:val="18"/>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lastRenderedPageBreak/>
        <w:t>Opis kryteriów oceny ofert, wraz z podaniem wag tych kryteriów i sposobu oceny ofert.</w:t>
      </w:r>
    </w:p>
    <w:p w14:paraId="5CBBF124" w14:textId="77777777" w:rsidR="00E37053" w:rsidRPr="000A48A2" w:rsidRDefault="00E37053" w:rsidP="00E37053">
      <w:pPr>
        <w:numPr>
          <w:ilvl w:val="1"/>
          <w:numId w:val="18"/>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Przy wyborze najkorzystniejszej oferty Zamawiający będzie się kierował następującymi kryteriami oceny ofert:</w:t>
      </w:r>
    </w:p>
    <w:p w14:paraId="311EE10C"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tbl>
      <w:tblPr>
        <w:tblW w:w="0" w:type="auto"/>
        <w:tblInd w:w="264" w:type="dxa"/>
        <w:tblLayout w:type="fixed"/>
        <w:tblCellMar>
          <w:left w:w="70" w:type="dxa"/>
          <w:right w:w="70" w:type="dxa"/>
        </w:tblCellMar>
        <w:tblLook w:val="04A0" w:firstRow="1" w:lastRow="0" w:firstColumn="1" w:lastColumn="0" w:noHBand="0" w:noVBand="1"/>
      </w:tblPr>
      <w:tblGrid>
        <w:gridCol w:w="802"/>
        <w:gridCol w:w="5443"/>
        <w:gridCol w:w="2100"/>
      </w:tblGrid>
      <w:tr w:rsidR="00E37053" w:rsidRPr="000A48A2" w14:paraId="6691949C" w14:textId="77777777" w:rsidTr="00E37053">
        <w:trPr>
          <w:trHeight w:val="422"/>
        </w:trPr>
        <w:tc>
          <w:tcPr>
            <w:tcW w:w="802" w:type="dxa"/>
            <w:tcBorders>
              <w:top w:val="single" w:sz="4" w:space="0" w:color="000000"/>
              <w:left w:val="single" w:sz="4" w:space="0" w:color="000000"/>
              <w:bottom w:val="single" w:sz="4" w:space="0" w:color="000000"/>
              <w:right w:val="nil"/>
            </w:tcBorders>
            <w:hideMark/>
          </w:tcPr>
          <w:p w14:paraId="08AC6394" w14:textId="77777777" w:rsidR="00E37053" w:rsidRPr="000A48A2" w:rsidRDefault="00E37053" w:rsidP="00E37053">
            <w:pPr>
              <w:tabs>
                <w:tab w:val="left" w:pos="-720"/>
                <w:tab w:val="left" w:pos="720"/>
              </w:tabs>
              <w:snapToGrid w:val="0"/>
              <w:spacing w:after="0" w:line="240" w:lineRule="auto"/>
              <w:ind w:hanging="720"/>
              <w:jc w:val="right"/>
              <w:rPr>
                <w:rFonts w:ascii="Times New Roman" w:eastAsia="Times New Roman" w:hAnsi="Times New Roman" w:cs="Times New Roman"/>
                <w:color w:val="000000"/>
                <w:sz w:val="24"/>
                <w:szCs w:val="24"/>
                <w:lang w:eastAsia="pl-PL"/>
              </w:rPr>
            </w:pPr>
            <w:proofErr w:type="spellStart"/>
            <w:r w:rsidRPr="000A48A2">
              <w:rPr>
                <w:rFonts w:ascii="Times New Roman" w:eastAsia="Times New Roman" w:hAnsi="Times New Roman" w:cs="Times New Roman"/>
                <w:color w:val="000000"/>
                <w:spacing w:val="-3"/>
                <w:sz w:val="24"/>
                <w:szCs w:val="24"/>
                <w:lang w:eastAsia="pl-PL"/>
              </w:rPr>
              <w:t>L.p</w:t>
            </w:r>
            <w:proofErr w:type="spellEnd"/>
          </w:p>
        </w:tc>
        <w:tc>
          <w:tcPr>
            <w:tcW w:w="5443" w:type="dxa"/>
            <w:tcBorders>
              <w:top w:val="single" w:sz="4" w:space="0" w:color="000000"/>
              <w:left w:val="single" w:sz="4" w:space="0" w:color="000000"/>
              <w:bottom w:val="single" w:sz="4" w:space="0" w:color="000000"/>
              <w:right w:val="nil"/>
            </w:tcBorders>
            <w:hideMark/>
          </w:tcPr>
          <w:p w14:paraId="5874CC8D" w14:textId="77777777" w:rsidR="00E37053" w:rsidRPr="000A48A2" w:rsidRDefault="00E37053" w:rsidP="00E37053">
            <w:pPr>
              <w:tabs>
                <w:tab w:val="left" w:pos="-720"/>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Kryteria brane pod uwagę przy ocenie ofert</w:t>
            </w:r>
          </w:p>
        </w:tc>
        <w:tc>
          <w:tcPr>
            <w:tcW w:w="2100" w:type="dxa"/>
            <w:tcBorders>
              <w:top w:val="single" w:sz="4" w:space="0" w:color="000000"/>
              <w:left w:val="single" w:sz="4" w:space="0" w:color="000000"/>
              <w:bottom w:val="single" w:sz="4" w:space="0" w:color="000000"/>
              <w:right w:val="single" w:sz="4" w:space="0" w:color="000000"/>
            </w:tcBorders>
            <w:hideMark/>
          </w:tcPr>
          <w:p w14:paraId="13D82860" w14:textId="77777777" w:rsidR="00E37053" w:rsidRPr="000A48A2" w:rsidRDefault="00E37053" w:rsidP="00E37053">
            <w:pPr>
              <w:tabs>
                <w:tab w:val="left" w:pos="720"/>
              </w:tabs>
              <w:snapToGrid w:val="0"/>
              <w:spacing w:after="0" w:line="240" w:lineRule="auto"/>
              <w:ind w:hanging="72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 xml:space="preserve">             Znaczenie</w:t>
            </w:r>
          </w:p>
        </w:tc>
      </w:tr>
      <w:tr w:rsidR="00E37053" w:rsidRPr="000A48A2" w14:paraId="7E824E12" w14:textId="77777777" w:rsidTr="00E37053">
        <w:trPr>
          <w:trHeight w:val="414"/>
        </w:trPr>
        <w:tc>
          <w:tcPr>
            <w:tcW w:w="802" w:type="dxa"/>
            <w:tcBorders>
              <w:top w:val="nil"/>
              <w:left w:val="single" w:sz="4" w:space="0" w:color="000000"/>
              <w:bottom w:val="single" w:sz="4" w:space="0" w:color="auto"/>
              <w:right w:val="nil"/>
            </w:tcBorders>
            <w:hideMark/>
          </w:tcPr>
          <w:p w14:paraId="79FF052D"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pacing w:val="-3"/>
                <w:sz w:val="24"/>
                <w:szCs w:val="24"/>
                <w:lang w:eastAsia="pl-PL"/>
              </w:rPr>
              <w:t>1</w:t>
            </w:r>
          </w:p>
        </w:tc>
        <w:tc>
          <w:tcPr>
            <w:tcW w:w="5443" w:type="dxa"/>
            <w:tcBorders>
              <w:top w:val="nil"/>
              <w:left w:val="single" w:sz="4" w:space="0" w:color="000000"/>
              <w:bottom w:val="single" w:sz="4" w:space="0" w:color="auto"/>
              <w:right w:val="nil"/>
            </w:tcBorders>
            <w:vAlign w:val="center"/>
            <w:hideMark/>
          </w:tcPr>
          <w:p w14:paraId="47768DC0"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Cena</w:t>
            </w:r>
          </w:p>
        </w:tc>
        <w:tc>
          <w:tcPr>
            <w:tcW w:w="2100" w:type="dxa"/>
            <w:tcBorders>
              <w:top w:val="nil"/>
              <w:left w:val="single" w:sz="4" w:space="0" w:color="000000"/>
              <w:bottom w:val="single" w:sz="4" w:space="0" w:color="auto"/>
              <w:right w:val="single" w:sz="4" w:space="0" w:color="000000"/>
            </w:tcBorders>
            <w:vAlign w:val="center"/>
            <w:hideMark/>
          </w:tcPr>
          <w:p w14:paraId="2A28E913"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60%</w:t>
            </w:r>
          </w:p>
        </w:tc>
      </w:tr>
      <w:tr w:rsidR="00E37053" w:rsidRPr="000A48A2" w14:paraId="1805461C" w14:textId="77777777" w:rsidTr="00E37053">
        <w:trPr>
          <w:trHeight w:val="414"/>
        </w:trPr>
        <w:tc>
          <w:tcPr>
            <w:tcW w:w="802" w:type="dxa"/>
            <w:tcBorders>
              <w:top w:val="single" w:sz="4" w:space="0" w:color="auto"/>
              <w:left w:val="single" w:sz="4" w:space="0" w:color="000000"/>
              <w:bottom w:val="single" w:sz="4" w:space="0" w:color="000000"/>
              <w:right w:val="nil"/>
            </w:tcBorders>
            <w:hideMark/>
          </w:tcPr>
          <w:p w14:paraId="67FA1660" w14:textId="77777777" w:rsidR="00E37053" w:rsidRPr="000A48A2" w:rsidRDefault="00E37053" w:rsidP="00E37053">
            <w:pPr>
              <w:tabs>
                <w:tab w:val="left" w:pos="-720"/>
                <w:tab w:val="left" w:pos="720"/>
              </w:tabs>
              <w:snapToGrid w:val="0"/>
              <w:spacing w:after="0" w:line="240" w:lineRule="auto"/>
              <w:jc w:val="center"/>
              <w:rPr>
                <w:rFonts w:ascii="Times New Roman" w:eastAsia="Times New Roman" w:hAnsi="Times New Roman" w:cs="Times New Roman"/>
                <w:color w:val="000000"/>
                <w:spacing w:val="-3"/>
                <w:sz w:val="24"/>
                <w:szCs w:val="24"/>
                <w:lang w:eastAsia="pl-PL"/>
              </w:rPr>
            </w:pPr>
            <w:r w:rsidRPr="000A48A2">
              <w:rPr>
                <w:rFonts w:ascii="Times New Roman" w:eastAsia="Times New Roman" w:hAnsi="Times New Roman" w:cs="Times New Roman"/>
                <w:color w:val="000000"/>
                <w:spacing w:val="-3"/>
                <w:sz w:val="24"/>
                <w:szCs w:val="24"/>
                <w:lang w:eastAsia="pl-PL"/>
              </w:rPr>
              <w:t>2</w:t>
            </w:r>
          </w:p>
        </w:tc>
        <w:tc>
          <w:tcPr>
            <w:tcW w:w="5443" w:type="dxa"/>
            <w:tcBorders>
              <w:top w:val="single" w:sz="4" w:space="0" w:color="auto"/>
              <w:left w:val="single" w:sz="4" w:space="0" w:color="000000"/>
              <w:bottom w:val="single" w:sz="4" w:space="0" w:color="000000"/>
              <w:right w:val="nil"/>
            </w:tcBorders>
            <w:vAlign w:val="center"/>
            <w:hideMark/>
          </w:tcPr>
          <w:p w14:paraId="00395B3D" w14:textId="77777777" w:rsidR="00E37053" w:rsidRPr="000A48A2" w:rsidRDefault="00E37053" w:rsidP="00E37053">
            <w:pPr>
              <w:spacing w:after="0" w:line="240" w:lineRule="auto"/>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Okres gwarancji</w:t>
            </w:r>
          </w:p>
        </w:tc>
        <w:tc>
          <w:tcPr>
            <w:tcW w:w="2100" w:type="dxa"/>
            <w:tcBorders>
              <w:top w:val="single" w:sz="4" w:space="0" w:color="auto"/>
              <w:left w:val="single" w:sz="4" w:space="0" w:color="000000"/>
              <w:bottom w:val="single" w:sz="4" w:space="0" w:color="000000"/>
              <w:right w:val="single" w:sz="4" w:space="0" w:color="000000"/>
            </w:tcBorders>
            <w:vAlign w:val="center"/>
            <w:hideMark/>
          </w:tcPr>
          <w:p w14:paraId="336DD807" w14:textId="77777777" w:rsidR="00E37053" w:rsidRPr="000A48A2" w:rsidRDefault="00E37053" w:rsidP="00E37053">
            <w:pPr>
              <w:spacing w:after="0" w:line="240" w:lineRule="auto"/>
              <w:jc w:val="center"/>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b/>
                <w:bCs/>
                <w:color w:val="000000"/>
                <w:sz w:val="24"/>
                <w:szCs w:val="24"/>
                <w:lang w:eastAsia="pl-PL"/>
              </w:rPr>
              <w:t>40%</w:t>
            </w:r>
          </w:p>
        </w:tc>
      </w:tr>
    </w:tbl>
    <w:p w14:paraId="1D5F5F90" w14:textId="77777777" w:rsidR="00E37053" w:rsidRPr="000A48A2" w:rsidRDefault="00E37053" w:rsidP="00E37053">
      <w:pPr>
        <w:autoSpaceDN w:val="0"/>
        <w:spacing w:after="0" w:line="240" w:lineRule="auto"/>
        <w:contextualSpacing/>
        <w:jc w:val="both"/>
        <w:rPr>
          <w:rFonts w:ascii="Times New Roman" w:hAnsi="Times New Roman" w:cs="Times New Roman"/>
          <w:bCs/>
          <w:iCs/>
          <w:color w:val="000000"/>
          <w:sz w:val="24"/>
          <w:szCs w:val="24"/>
        </w:rPr>
      </w:pPr>
    </w:p>
    <w:p w14:paraId="6EE1E469" w14:textId="77777777" w:rsidR="00E37053" w:rsidRPr="000A48A2" w:rsidRDefault="00E37053" w:rsidP="00E37053">
      <w:pPr>
        <w:numPr>
          <w:ilvl w:val="1"/>
          <w:numId w:val="18"/>
        </w:num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r w:rsidRPr="000A48A2">
        <w:rPr>
          <w:rFonts w:ascii="Times New Roman" w:eastAsia="Times New Roman" w:hAnsi="Times New Roman" w:cs="Times New Roman"/>
          <w:b/>
          <w:bCs/>
          <w:color w:val="000000"/>
          <w:sz w:val="24"/>
          <w:szCs w:val="24"/>
          <w:lang w:val="x-none" w:eastAsia="x-none"/>
        </w:rPr>
        <w:t>Oferty zostaną ocenione wg wzoru:</w:t>
      </w:r>
    </w:p>
    <w:p w14:paraId="6B048CD3" w14:textId="77777777" w:rsidR="00E37053" w:rsidRPr="000A48A2" w:rsidRDefault="00E37053" w:rsidP="00E37053">
      <w:pPr>
        <w:tabs>
          <w:tab w:val="left" w:pos="-720"/>
          <w:tab w:val="left" w:pos="284"/>
        </w:tabs>
        <w:suppressAutoHyphens/>
        <w:spacing w:after="0" w:line="240" w:lineRule="auto"/>
        <w:rPr>
          <w:rFonts w:ascii="Times New Roman" w:eastAsia="Times New Roman" w:hAnsi="Times New Roman" w:cs="Times New Roman"/>
          <w:color w:val="000000"/>
          <w:sz w:val="24"/>
          <w:szCs w:val="24"/>
          <w:lang w:val="x-none" w:eastAsia="x-none"/>
        </w:rPr>
      </w:pPr>
    </w:p>
    <w:p w14:paraId="289B5E15" w14:textId="77777777" w:rsidR="00E37053" w:rsidRPr="000A48A2" w:rsidRDefault="00E37053" w:rsidP="00E37053">
      <w:pPr>
        <w:numPr>
          <w:ilvl w:val="0"/>
          <w:numId w:val="20"/>
        </w:numPr>
        <w:spacing w:after="120" w:line="240" w:lineRule="auto"/>
        <w:rPr>
          <w:rFonts w:ascii="Times New Roman" w:eastAsia="Times New Roman" w:hAnsi="Times New Roman" w:cs="Times New Roman"/>
          <w:b/>
          <w:bCs/>
          <w:color w:val="000000"/>
          <w:sz w:val="24"/>
          <w:szCs w:val="24"/>
          <w:lang w:eastAsia="x-none"/>
        </w:rPr>
      </w:pPr>
      <w:r w:rsidRPr="000A48A2">
        <w:rPr>
          <w:rFonts w:ascii="Times New Roman" w:eastAsia="Times New Roman" w:hAnsi="Times New Roman" w:cs="Times New Roman"/>
          <w:b/>
          <w:bCs/>
          <w:color w:val="000000"/>
          <w:sz w:val="24"/>
          <w:szCs w:val="24"/>
          <w:lang w:eastAsia="x-none"/>
        </w:rPr>
        <w:t>Cena: 60%</w:t>
      </w:r>
    </w:p>
    <w:p w14:paraId="6B7526F7"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najniższa cena podana w ofertach nie podlegających odrzuceniu</w:t>
      </w:r>
    </w:p>
    <w:p w14:paraId="0864BBAF"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C1 = -------------------------------------------------------------------------------- x 60 pkt</w:t>
      </w:r>
    </w:p>
    <w:p w14:paraId="1B80D60F" w14:textId="77777777" w:rsidR="00E37053" w:rsidRPr="000A48A2" w:rsidRDefault="00E37053" w:rsidP="00E37053">
      <w:pPr>
        <w:spacing w:after="0" w:line="240" w:lineRule="auto"/>
        <w:ind w:left="543"/>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cena oferty badanej nie podlegającej odrzuceniu</w:t>
      </w:r>
    </w:p>
    <w:p w14:paraId="38A0BABE" w14:textId="77777777" w:rsidR="00E37053" w:rsidRPr="000A48A2" w:rsidRDefault="00E37053" w:rsidP="00E37053">
      <w:pPr>
        <w:spacing w:after="0" w:line="240" w:lineRule="auto"/>
        <w:rPr>
          <w:rFonts w:ascii="Times New Roman" w:eastAsia="Times New Roman" w:hAnsi="Times New Roman" w:cs="Times New Roman"/>
          <w:color w:val="000000"/>
          <w:sz w:val="24"/>
          <w:szCs w:val="24"/>
          <w:lang w:eastAsia="pl-PL"/>
        </w:rPr>
      </w:pPr>
    </w:p>
    <w:p w14:paraId="0928D4D5" w14:textId="7B4EEE0F" w:rsidR="00E37053" w:rsidRPr="000A48A2" w:rsidRDefault="00E37053" w:rsidP="00E37053">
      <w:pPr>
        <w:widowControl w:val="0"/>
        <w:numPr>
          <w:ilvl w:val="0"/>
          <w:numId w:val="20"/>
        </w:numPr>
        <w:tabs>
          <w:tab w:val="left" w:pos="709"/>
        </w:tabs>
        <w:suppressAutoHyphens/>
        <w:autoSpaceDE w:val="0"/>
        <w:spacing w:after="0" w:line="240" w:lineRule="auto"/>
        <w:jc w:val="both"/>
        <w:rPr>
          <w:rFonts w:ascii="Times New Roman" w:eastAsia="Times New Roman" w:hAnsi="Times New Roman" w:cs="Times New Roman"/>
          <w:b/>
          <w:iCs/>
          <w:color w:val="000000"/>
          <w:sz w:val="24"/>
          <w:szCs w:val="24"/>
          <w:lang w:eastAsia="ar-SA"/>
        </w:rPr>
      </w:pPr>
      <w:r w:rsidRPr="000A48A2">
        <w:rPr>
          <w:rFonts w:ascii="Times New Roman" w:eastAsia="Times New Roman" w:hAnsi="Times New Roman" w:cs="Times New Roman"/>
          <w:b/>
          <w:iCs/>
          <w:color w:val="000000"/>
          <w:sz w:val="24"/>
          <w:szCs w:val="24"/>
          <w:lang w:eastAsia="ar-SA"/>
        </w:rPr>
        <w:t xml:space="preserve">Okres gwarancji </w:t>
      </w:r>
      <w:r w:rsidR="009E3C8C">
        <w:rPr>
          <w:rFonts w:ascii="Times New Roman" w:eastAsia="Times New Roman" w:hAnsi="Times New Roman" w:cs="Times New Roman"/>
          <w:b/>
          <w:iCs/>
          <w:color w:val="000000"/>
          <w:sz w:val="24"/>
          <w:szCs w:val="24"/>
          <w:lang w:eastAsia="ar-SA"/>
        </w:rPr>
        <w:t xml:space="preserve">na przedmiot </w:t>
      </w:r>
      <w:r w:rsidRPr="000A48A2">
        <w:rPr>
          <w:rFonts w:ascii="Times New Roman" w:eastAsia="Times New Roman" w:hAnsi="Times New Roman" w:cs="Times New Roman"/>
          <w:b/>
          <w:iCs/>
          <w:color w:val="000000"/>
          <w:sz w:val="24"/>
          <w:szCs w:val="24"/>
          <w:lang w:eastAsia="ar-SA"/>
        </w:rPr>
        <w:t>zamówienia:</w:t>
      </w:r>
    </w:p>
    <w:p w14:paraId="7E799FA1" w14:textId="3BAFEFC6" w:rsidR="00E37053" w:rsidRPr="000A48A2" w:rsidRDefault="00E30DDF" w:rsidP="00E37053">
      <w:pPr>
        <w:tabs>
          <w:tab w:val="left" w:pos="709"/>
        </w:tabs>
        <w:spacing w:after="0" w:line="240" w:lineRule="auto"/>
        <w:ind w:left="903"/>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24</w:t>
      </w:r>
      <w:r w:rsidR="00E37053" w:rsidRPr="000A48A2">
        <w:rPr>
          <w:rFonts w:ascii="Times New Roman" w:eastAsia="Times New Roman" w:hAnsi="Times New Roman" w:cs="Times New Roman"/>
          <w:sz w:val="24"/>
          <w:szCs w:val="24"/>
          <w:lang w:eastAsia="ar-SA"/>
        </w:rPr>
        <w:t xml:space="preserve"> miesięcy od daty odbioru  -   0 pkt.</w:t>
      </w:r>
    </w:p>
    <w:p w14:paraId="1AEDE2CB" w14:textId="099718F2" w:rsidR="00E37053" w:rsidRPr="000A48A2" w:rsidRDefault="00E30DDF" w:rsidP="00E37053">
      <w:pPr>
        <w:tabs>
          <w:tab w:val="left" w:pos="709"/>
        </w:tabs>
        <w:spacing w:after="0" w:line="240" w:lineRule="auto"/>
        <w:ind w:left="903"/>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36</w:t>
      </w:r>
      <w:r w:rsidR="00E37053" w:rsidRPr="000A48A2">
        <w:rPr>
          <w:rFonts w:ascii="Times New Roman" w:eastAsia="Times New Roman" w:hAnsi="Times New Roman" w:cs="Times New Roman"/>
          <w:sz w:val="24"/>
          <w:szCs w:val="24"/>
          <w:lang w:eastAsia="ar-SA"/>
        </w:rPr>
        <w:t xml:space="preserve"> miesięcy od daty odbioru -  20 pkt,   </w:t>
      </w:r>
    </w:p>
    <w:p w14:paraId="3322509A" w14:textId="2D02964E" w:rsidR="00E37053" w:rsidRPr="000A48A2" w:rsidRDefault="00E30DDF" w:rsidP="00E37053">
      <w:pPr>
        <w:tabs>
          <w:tab w:val="left" w:pos="709"/>
        </w:tabs>
        <w:spacing w:after="0" w:line="240" w:lineRule="auto"/>
        <w:ind w:left="903"/>
        <w:jc w:val="both"/>
        <w:rPr>
          <w:rFonts w:ascii="Times New Roman" w:eastAsia="Times New Roman" w:hAnsi="Times New Roman" w:cs="Times New Roman"/>
          <w:sz w:val="24"/>
          <w:szCs w:val="24"/>
          <w:lang w:eastAsia="ar-SA"/>
        </w:rPr>
      </w:pPr>
      <w:r w:rsidRPr="000A48A2">
        <w:rPr>
          <w:rFonts w:ascii="Times New Roman" w:eastAsia="Times New Roman" w:hAnsi="Times New Roman" w:cs="Times New Roman"/>
          <w:sz w:val="24"/>
          <w:szCs w:val="24"/>
          <w:lang w:eastAsia="ar-SA"/>
        </w:rPr>
        <w:t>48</w:t>
      </w:r>
      <w:r w:rsidR="00E37053" w:rsidRPr="000A48A2">
        <w:rPr>
          <w:rFonts w:ascii="Times New Roman" w:eastAsia="Times New Roman" w:hAnsi="Times New Roman" w:cs="Times New Roman"/>
          <w:sz w:val="24"/>
          <w:szCs w:val="24"/>
          <w:lang w:eastAsia="ar-SA"/>
        </w:rPr>
        <w:t xml:space="preserve"> miesięcy od daty odbioru -  40 pkt.</w:t>
      </w:r>
      <w:r w:rsidR="00E37053" w:rsidRPr="000A48A2">
        <w:rPr>
          <w:rFonts w:ascii="Times New Roman" w:eastAsia="Times New Roman" w:hAnsi="Times New Roman" w:cs="Times New Roman"/>
          <w:bCs/>
          <w:sz w:val="24"/>
          <w:szCs w:val="24"/>
          <w:lang w:eastAsia="pl-PL"/>
        </w:rPr>
        <w:tab/>
      </w:r>
    </w:p>
    <w:p w14:paraId="467AE907"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Komisja przetargowa wybiera ofertę najkorzystniejszą, przez co należy rozumieć             ofertę, która uzyska najwyższą liczbę punktów obliczonych w oparciu o ustalone w SWZ kryteria. </w:t>
      </w:r>
    </w:p>
    <w:p w14:paraId="744A9D83"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O odrzuceniu ofert(-y) oraz 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zawiadomi niezwłocznie Wykonawców, którzy złożyli oferty w przedmiotowym postępowaniu, podając uzasadnienie faktyczne i prawne. </w:t>
      </w:r>
    </w:p>
    <w:p w14:paraId="6D89A0F9" w14:textId="2D714666"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Niezwłocznie po wyborze najkorzystniejszej oferty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zamieści informacje, określone w art. 253 ust. l pkt. 1 </w:t>
      </w:r>
      <w:proofErr w:type="spellStart"/>
      <w:r w:rsidRPr="000A48A2">
        <w:rPr>
          <w:rFonts w:ascii="Times New Roman" w:eastAsia="Calibri" w:hAnsi="Times New Roman" w:cs="Times New Roman"/>
          <w:color w:val="000000"/>
          <w:sz w:val="24"/>
          <w:szCs w:val="24"/>
          <w:lang w:val="x-none" w:eastAsia="x-none"/>
        </w:rPr>
        <w:t>p.z.p</w:t>
      </w:r>
      <w:proofErr w:type="spellEnd"/>
      <w:r w:rsidRPr="000A48A2">
        <w:rPr>
          <w:rFonts w:ascii="Times New Roman" w:eastAsia="Calibri" w:hAnsi="Times New Roman" w:cs="Times New Roman"/>
          <w:color w:val="000000"/>
          <w:sz w:val="24"/>
          <w:szCs w:val="24"/>
          <w:lang w:val="x-none" w:eastAsia="x-none"/>
        </w:rPr>
        <w:t>. (informację o wyborze najkorzystniejszej oferty) na stronie internetowej (https://bip.powiatraciborski.pl).</w:t>
      </w:r>
    </w:p>
    <w:p w14:paraId="53F1705C"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W przypadku udzielenia zamówienia konsorcjum  Zamawiający   przed   podpisaniem   umowy żąda złożenia   umowy   regulującej współpracę tych Wykonawców. </w:t>
      </w:r>
    </w:p>
    <w:p w14:paraId="707055A8"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 xml:space="preserve">Jeżeli zostanie złożona oferta, której wybór prowadziłby do powstania u Zamawiającego obowiązku podatkowego zgodnie z ustawą z dnia 11 marca 2004 r. o podatku od towarów i usług ( Dz. U. z 2020, poz. 106 z </w:t>
      </w:r>
      <w:proofErr w:type="spellStart"/>
      <w:r w:rsidRPr="000A48A2">
        <w:rPr>
          <w:rFonts w:ascii="Times New Roman" w:eastAsia="Calibri" w:hAnsi="Times New Roman" w:cs="Times New Roman"/>
          <w:color w:val="000000"/>
          <w:sz w:val="24"/>
          <w:szCs w:val="24"/>
          <w:lang w:val="x-none" w:eastAsia="x-none"/>
        </w:rPr>
        <w:t>późn</w:t>
      </w:r>
      <w:proofErr w:type="spellEnd"/>
      <w:r w:rsidRPr="000A48A2">
        <w:rPr>
          <w:rFonts w:ascii="Times New Roman" w:eastAsia="Calibri" w:hAnsi="Times New Roman" w:cs="Times New Roman"/>
          <w:color w:val="000000"/>
          <w:sz w:val="24"/>
          <w:szCs w:val="24"/>
          <w:lang w:val="x-none" w:eastAsia="x-none"/>
        </w:rPr>
        <w:t>. zm.), dla celów zastosowania kryterium ceny Zamawiający dolicza do przedstawionej w tej ofercie ceny kwotę podatku od towarów i usług, którą miałby obowiązek rozliczyć.</w:t>
      </w:r>
    </w:p>
    <w:p w14:paraId="2092FEE0"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lastRenderedPageBreak/>
        <w:t xml:space="preserve">Punktacja przyznawana ofertom w poszczególnych kryteriach oceny ofert będzie liczona z dokładnością do dwóch miejsc po przecinku, zgodnie z zasadami arytmetyki. </w:t>
      </w:r>
    </w:p>
    <w:p w14:paraId="4248A021"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W toku badania i oceny ofert Zamawiający</w:t>
      </w:r>
      <w:r w:rsidRPr="000A48A2">
        <w:rPr>
          <w:rFonts w:ascii="Times New Roman" w:eastAsia="Calibri" w:hAnsi="Times New Roman" w:cs="Times New Roman"/>
          <w:color w:val="000000"/>
          <w:sz w:val="24"/>
          <w:szCs w:val="24"/>
          <w:lang w:eastAsia="x-none"/>
        </w:rPr>
        <w:t>/Podmiot przeprowadzający postępowanie</w:t>
      </w:r>
      <w:r w:rsidRPr="000A48A2">
        <w:rPr>
          <w:rFonts w:ascii="Times New Roman" w:eastAsia="Calibri" w:hAnsi="Times New Roman" w:cs="Times New Roman"/>
          <w:color w:val="000000"/>
          <w:sz w:val="24"/>
          <w:szCs w:val="24"/>
          <w:lang w:val="x-none" w:eastAsia="x-none"/>
        </w:rPr>
        <w:t xml:space="preserve"> może żądać od Wykonawcy wyjaśnień dotyczących treści złożonej oferty, w tym zaoferowanej ceny. </w:t>
      </w:r>
    </w:p>
    <w:p w14:paraId="7733FA23" w14:textId="77777777" w:rsidR="00E37053" w:rsidRPr="000A48A2" w:rsidRDefault="00E37053" w:rsidP="00E37053">
      <w:pPr>
        <w:numPr>
          <w:ilvl w:val="1"/>
          <w:numId w:val="18"/>
        </w:numPr>
        <w:suppressAutoHyphens/>
        <w:spacing w:before="280" w:after="0" w:line="240" w:lineRule="auto"/>
        <w:jc w:val="both"/>
        <w:rPr>
          <w:rFonts w:ascii="Times New Roman" w:eastAsia="Calibri" w:hAnsi="Times New Roman" w:cs="Times New Roman"/>
          <w:color w:val="000000"/>
          <w:sz w:val="24"/>
          <w:szCs w:val="24"/>
          <w:lang w:val="x-none" w:eastAsia="x-none"/>
        </w:rPr>
      </w:pPr>
      <w:r w:rsidRPr="000A48A2">
        <w:rPr>
          <w:rFonts w:ascii="Times New Roman" w:eastAsia="Calibri" w:hAnsi="Times New Roman" w:cs="Times New Roman"/>
          <w:color w:val="000000"/>
          <w:sz w:val="24"/>
          <w:szCs w:val="24"/>
          <w:lang w:val="x-none" w:eastAsia="x-none"/>
        </w:rPr>
        <w:t>Zamawiający udzieli zamówienia Wykonawcy, którego oferta zostanie uznana za najkorzystniejszą.</w:t>
      </w:r>
    </w:p>
    <w:p w14:paraId="200FFCFD" w14:textId="77777777" w:rsidR="00E37053" w:rsidRPr="000A48A2" w:rsidRDefault="00E37053" w:rsidP="00E37053">
      <w:pPr>
        <w:widowControl w:val="0"/>
        <w:numPr>
          <w:ilvl w:val="0"/>
          <w:numId w:val="18"/>
        </w:numPr>
        <w:tabs>
          <w:tab w:val="left" w:pos="0"/>
        </w:tabs>
        <w:autoSpaceDE w:val="0"/>
        <w:autoSpaceDN w:val="0"/>
        <w:adjustRightInd w:val="0"/>
        <w:spacing w:after="0" w:line="240" w:lineRule="auto"/>
        <w:jc w:val="both"/>
        <w:rPr>
          <w:rFonts w:ascii="Times New Roman" w:eastAsia="Arial Unicode MS" w:hAnsi="Times New Roman" w:cs="Times New Roman"/>
          <w:color w:val="000000"/>
          <w:sz w:val="24"/>
          <w:szCs w:val="24"/>
          <w:lang w:eastAsia="pl-PL"/>
        </w:rPr>
      </w:pPr>
      <w:r w:rsidRPr="000A48A2">
        <w:rPr>
          <w:rFonts w:ascii="Times New Roman" w:eastAsia="Times New Roman" w:hAnsi="Times New Roman" w:cs="Times New Roman"/>
          <w:b/>
          <w:color w:val="000000"/>
          <w:sz w:val="24"/>
          <w:szCs w:val="24"/>
          <w:lang w:eastAsia="pl-PL"/>
        </w:rPr>
        <w:t>Informacje o formalnościach, jakie powinny być dopełnione po wyborze oferty w celu zawarcia umowy w sprawie zamówienia publicznego.</w:t>
      </w:r>
    </w:p>
    <w:p w14:paraId="20693B85"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zawiera umowę w sprawie zamówienia publicznego w terminie nie krótszym niż 5 dni od dnia przesłania zawiadomienia o wyborze najkorzystniejszej oferty.</w:t>
      </w:r>
    </w:p>
    <w:p w14:paraId="001D2D58"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Zamawiający może zawrzeć umowę w sprawie zamówienia publicznego przed upływem terminu, o którym mowa w pkt 15.1, jeżeli w postępowaniu o udzielenie zamówienia prowadzonym w trybie podstawowym złożono tylko jedną ofertę.</w:t>
      </w:r>
    </w:p>
    <w:p w14:paraId="7A613C24"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Wykonawca, którego oferta zostanie uznana za najkorzystniejszą, będzie zobowiązany przed podpisaniem umowy do wniesienia zabezpieczenia należytego wykonania umowy (jeżeli jego wniesienie było wymagane) w wysokości i formie określonej w pkt 16 SWZ</w:t>
      </w:r>
    </w:p>
    <w:p w14:paraId="7F4D339A"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wyboru oferty złożonej przez Wykonawców wspólnie ubiegających się o udzielenie zamówienia Zamawiający zastrzega sobie prawo żądania przed zawarciem umowy w sprawie zamówienia publicznego umowy regulującej współpracę tych Wykonawców.</w:t>
      </w:r>
    </w:p>
    <w:p w14:paraId="4FC19334" w14:textId="77777777" w:rsidR="00E37053" w:rsidRPr="000A48A2" w:rsidRDefault="00E37053" w:rsidP="00E37053">
      <w:pPr>
        <w:numPr>
          <w:ilvl w:val="1"/>
          <w:numId w:val="18"/>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Wykonawca będzie zobowiązany do podpisania umowy w miejscu i terminie wskazanym przez Zamawiające. </w:t>
      </w:r>
    </w:p>
    <w:p w14:paraId="50392042" w14:textId="77777777" w:rsidR="00E37053" w:rsidRPr="000A48A2" w:rsidRDefault="00E37053" w:rsidP="00E37053">
      <w:pPr>
        <w:widowControl w:val="0"/>
        <w:numPr>
          <w:ilvl w:val="0"/>
          <w:numId w:val="18"/>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bookmarkStart w:id="10" w:name="_Hlk71700643"/>
      <w:r w:rsidRPr="000A48A2">
        <w:rPr>
          <w:rFonts w:ascii="Times New Roman" w:eastAsia="Times New Roman" w:hAnsi="Times New Roman" w:cs="Times New Roman"/>
          <w:b/>
          <w:color w:val="000000"/>
          <w:sz w:val="24"/>
          <w:szCs w:val="24"/>
          <w:lang w:eastAsia="pl-PL"/>
        </w:rPr>
        <w:t xml:space="preserve">Zabezpieczenie należytego wykonania umowy. </w:t>
      </w:r>
    </w:p>
    <w:p w14:paraId="3A97732C" w14:textId="77777777" w:rsidR="00E37053" w:rsidRPr="000A48A2" w:rsidRDefault="00E37053" w:rsidP="00E37053">
      <w:pPr>
        <w:widowControl w:val="0"/>
        <w:numPr>
          <w:ilvl w:val="1"/>
          <w:numId w:val="21"/>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Zamawiający wymaga od wybranego Wykonawcy wniesienia przed podpisaniem umowy  zabezpieczenia  należytego wykonania  umowy w  kwocie równej  </w:t>
      </w:r>
      <w:r w:rsidRPr="000A48A2">
        <w:rPr>
          <w:rFonts w:ascii="Times New Roman" w:eastAsia="Times New Roman" w:hAnsi="Times New Roman" w:cs="Times New Roman"/>
          <w:b/>
          <w:color w:val="000000"/>
          <w:sz w:val="24"/>
          <w:szCs w:val="24"/>
          <w:lang w:eastAsia="pl-PL"/>
        </w:rPr>
        <w:t>5</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 xml:space="preserve"> ceny brutto podanej w ofercie. </w:t>
      </w:r>
    </w:p>
    <w:p w14:paraId="5F2A27BD" w14:textId="77777777" w:rsidR="00E37053" w:rsidRPr="000A48A2" w:rsidRDefault="00E37053" w:rsidP="00E37053">
      <w:pPr>
        <w:widowControl w:val="0"/>
        <w:numPr>
          <w:ilvl w:val="1"/>
          <w:numId w:val="21"/>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Zabezpieczenie służy pokryciu roszczeń z tytułu niewykonania lub nienależytego wykonania umowy.</w:t>
      </w:r>
    </w:p>
    <w:p w14:paraId="6F4365CF" w14:textId="77777777" w:rsidR="00E37053" w:rsidRPr="000A48A2" w:rsidRDefault="00E37053" w:rsidP="00E37053">
      <w:pPr>
        <w:widowControl w:val="0"/>
        <w:numPr>
          <w:ilvl w:val="1"/>
          <w:numId w:val="21"/>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color w:val="000000"/>
          <w:sz w:val="24"/>
          <w:szCs w:val="24"/>
          <w:lang w:eastAsia="pl-PL"/>
        </w:rPr>
        <w:t>Zabezpieczenie może być wnoszone, według wyboru Wykonawcy w jednej lub kilku następujących formach:</w:t>
      </w:r>
    </w:p>
    <w:p w14:paraId="07A5A279" w14:textId="77777777" w:rsidR="00E37053" w:rsidRPr="000A48A2" w:rsidRDefault="00E37053" w:rsidP="00E37053">
      <w:pPr>
        <w:widowControl w:val="0"/>
        <w:numPr>
          <w:ilvl w:val="0"/>
          <w:numId w:val="22"/>
        </w:numPr>
        <w:tabs>
          <w:tab w:val="num" w:pos="1080"/>
        </w:tabs>
        <w:spacing w:after="0" w:line="240" w:lineRule="auto"/>
        <w:ind w:hanging="90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pieniądzu,</w:t>
      </w:r>
    </w:p>
    <w:p w14:paraId="7856C190" w14:textId="77777777" w:rsidR="00E37053" w:rsidRPr="000A48A2" w:rsidRDefault="00E37053" w:rsidP="00E37053">
      <w:pPr>
        <w:widowControl w:val="0"/>
        <w:numPr>
          <w:ilvl w:val="0"/>
          <w:numId w:val="22"/>
        </w:numPr>
        <w:tabs>
          <w:tab w:val="num" w:pos="1080"/>
        </w:tabs>
        <w:spacing w:after="0" w:line="240" w:lineRule="auto"/>
        <w:ind w:left="108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poręczeniach bankowych lub poręczeniach spółdzielczej kasy oszczędnościowo-kredytowej, z tym że zobowiązanie kasy jest zawsze zobowiązaniem pieniężnym,</w:t>
      </w:r>
    </w:p>
    <w:p w14:paraId="334CA7B3" w14:textId="77777777" w:rsidR="00E37053" w:rsidRPr="000A48A2" w:rsidRDefault="00E37053" w:rsidP="00E37053">
      <w:pPr>
        <w:widowControl w:val="0"/>
        <w:numPr>
          <w:ilvl w:val="0"/>
          <w:numId w:val="22"/>
        </w:numPr>
        <w:tabs>
          <w:tab w:val="num" w:pos="1080"/>
        </w:tabs>
        <w:spacing w:after="0" w:line="240" w:lineRule="auto"/>
        <w:ind w:left="900" w:hanging="180"/>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gwarancjach bankowych,</w:t>
      </w:r>
    </w:p>
    <w:p w14:paraId="1ECA5792" w14:textId="77777777" w:rsidR="00E37053" w:rsidRPr="000A48A2" w:rsidRDefault="00E37053" w:rsidP="00E37053">
      <w:pPr>
        <w:widowControl w:val="0"/>
        <w:numPr>
          <w:ilvl w:val="0"/>
          <w:numId w:val="22"/>
        </w:numPr>
        <w:tabs>
          <w:tab w:val="num" w:pos="1080"/>
        </w:tabs>
        <w:spacing w:after="0" w:line="240" w:lineRule="auto"/>
        <w:ind w:left="900" w:hanging="18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gwarancjach ubezpieczeniowych,</w:t>
      </w:r>
    </w:p>
    <w:p w14:paraId="538E31D6" w14:textId="77777777" w:rsidR="00E37053" w:rsidRPr="000A48A2" w:rsidRDefault="00E37053" w:rsidP="00E37053">
      <w:pPr>
        <w:widowControl w:val="0"/>
        <w:numPr>
          <w:ilvl w:val="0"/>
          <w:numId w:val="22"/>
        </w:numPr>
        <w:tabs>
          <w:tab w:val="num" w:pos="1080"/>
        </w:tabs>
        <w:spacing w:after="0" w:line="240" w:lineRule="auto"/>
        <w:ind w:left="900" w:hanging="18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poręczeniach   udzielanych  przez  podmioty,  o  których mowa w art. 6b  ust. 5 </w:t>
      </w:r>
    </w:p>
    <w:p w14:paraId="111AC89E" w14:textId="77777777" w:rsidR="00E37053" w:rsidRPr="000A48A2" w:rsidRDefault="00E37053" w:rsidP="00E37053">
      <w:pPr>
        <w:widowControl w:val="0"/>
        <w:tabs>
          <w:tab w:val="left" w:pos="1080"/>
        </w:tabs>
        <w:spacing w:after="0" w:line="240" w:lineRule="auto"/>
        <w:ind w:left="900" w:hanging="18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pkt 2   ustawy   z  dnia   9   listopada   2000 r.   o  utworzeniu  Polskiej  Agencji  </w:t>
      </w:r>
    </w:p>
    <w:p w14:paraId="4B8F2220" w14:textId="7B6AF864" w:rsidR="00E37053" w:rsidRPr="000A48A2" w:rsidRDefault="000E1209" w:rsidP="00E37053">
      <w:pPr>
        <w:widowControl w:val="0"/>
        <w:tabs>
          <w:tab w:val="left" w:pos="1080"/>
        </w:tabs>
        <w:spacing w:after="0" w:line="240" w:lineRule="auto"/>
        <w:ind w:left="900" w:hanging="180"/>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Rozwoju  Przed</w:t>
      </w:r>
      <w:r w:rsidR="00E37053" w:rsidRPr="000A48A2">
        <w:rPr>
          <w:rFonts w:ascii="Times New Roman" w:eastAsia="Times New Roman" w:hAnsi="Times New Roman" w:cs="Times New Roman"/>
          <w:color w:val="000000"/>
          <w:sz w:val="24"/>
          <w:szCs w:val="24"/>
          <w:lang w:eastAsia="pl-PL"/>
        </w:rPr>
        <w:t>siębiorczości.</w:t>
      </w:r>
    </w:p>
    <w:p w14:paraId="4D1CFF77" w14:textId="3492E1B8" w:rsidR="00E37053" w:rsidRPr="000A48A2" w:rsidRDefault="00E37053" w:rsidP="00FB3C9F">
      <w:pPr>
        <w:widowControl w:val="0"/>
        <w:numPr>
          <w:ilvl w:val="1"/>
          <w:numId w:val="23"/>
        </w:numPr>
        <w:tabs>
          <w:tab w:val="left" w:pos="108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Zabezpieczenie należytego wykonania umowy wnoszone w pieniądzu wykonawca wpłaca przelewem na rachunek bankowy </w:t>
      </w:r>
      <w:r w:rsidR="000E1209" w:rsidRPr="000A48A2">
        <w:rPr>
          <w:rFonts w:ascii="Times New Roman" w:eastAsia="Times New Roman" w:hAnsi="Times New Roman" w:cs="Times New Roman"/>
          <w:color w:val="000000"/>
          <w:sz w:val="24"/>
          <w:szCs w:val="24"/>
          <w:lang w:eastAsia="pl-PL"/>
        </w:rPr>
        <w:t>Powiatowego Centrum Sportu</w:t>
      </w:r>
      <w:r w:rsidRPr="000A48A2">
        <w:rPr>
          <w:rFonts w:ascii="Times New Roman" w:eastAsia="Times New Roman" w:hAnsi="Times New Roman" w:cs="Times New Roman"/>
          <w:color w:val="000000"/>
          <w:sz w:val="24"/>
          <w:szCs w:val="24"/>
          <w:lang w:eastAsia="pl-PL"/>
        </w:rPr>
        <w:t xml:space="preserve"> w Raciborzu, prowadzony </w:t>
      </w:r>
      <w:r w:rsidRPr="000A48A2">
        <w:rPr>
          <w:rFonts w:ascii="Times New Roman" w:eastAsia="Times New Roman" w:hAnsi="Times New Roman" w:cs="Times New Roman"/>
          <w:sz w:val="24"/>
          <w:szCs w:val="24"/>
          <w:lang w:eastAsia="pl-PL"/>
        </w:rPr>
        <w:t xml:space="preserve">przez </w:t>
      </w:r>
      <w:bookmarkStart w:id="11" w:name="_Hlk72908290"/>
      <w:proofErr w:type="spellStart"/>
      <w:r w:rsidR="00FB3C9F" w:rsidRPr="000A48A2">
        <w:rPr>
          <w:rFonts w:ascii="Times New Roman" w:eastAsia="Times New Roman" w:hAnsi="Times New Roman" w:cs="Times New Roman"/>
          <w:b/>
          <w:sz w:val="24"/>
          <w:szCs w:val="24"/>
          <w:lang w:eastAsia="pl-PL"/>
        </w:rPr>
        <w:t>Velo</w:t>
      </w:r>
      <w:proofErr w:type="spellEnd"/>
      <w:r w:rsidR="00FB3C9F" w:rsidRPr="000A48A2">
        <w:rPr>
          <w:rFonts w:ascii="Times New Roman" w:eastAsia="Times New Roman" w:hAnsi="Times New Roman" w:cs="Times New Roman"/>
          <w:b/>
          <w:sz w:val="24"/>
          <w:szCs w:val="24"/>
          <w:lang w:eastAsia="pl-PL"/>
        </w:rPr>
        <w:t xml:space="preserve"> Bank 38 1560 0013 2014 1950 1000 0008.</w:t>
      </w:r>
    </w:p>
    <w:p w14:paraId="6C8149E6" w14:textId="77777777" w:rsidR="00E37053" w:rsidRPr="000A48A2" w:rsidRDefault="00E37053" w:rsidP="00E37053">
      <w:pPr>
        <w:widowControl w:val="0"/>
        <w:numPr>
          <w:ilvl w:val="1"/>
          <w:numId w:val="23"/>
        </w:numPr>
        <w:tabs>
          <w:tab w:val="left" w:pos="108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Skuteczne wniesienie zabezpieczenia należytego wykonania umowy w formie pieniężnej następuje z chwilą wpływu środków pieniężnych na ww. rachunek Zamawiającego.</w:t>
      </w:r>
    </w:p>
    <w:p w14:paraId="36FCFC4F" w14:textId="77777777" w:rsidR="00E37053" w:rsidRPr="000A48A2" w:rsidRDefault="00E37053" w:rsidP="00E37053">
      <w:pPr>
        <w:widowControl w:val="0"/>
        <w:numPr>
          <w:ilvl w:val="1"/>
          <w:numId w:val="23"/>
        </w:numPr>
        <w:tabs>
          <w:tab w:val="left" w:pos="108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W przypadku wniesienia wadium w formie pieniężnej wykonawca może wyrazić zgodę na zaliczenie kwoty wadium na poczet zabezpieczenia należytego wykonania umowy.</w:t>
      </w:r>
    </w:p>
    <w:p w14:paraId="22683100" w14:textId="77777777" w:rsidR="00E37053" w:rsidRPr="000A48A2" w:rsidRDefault="00E37053" w:rsidP="00E37053">
      <w:pPr>
        <w:widowControl w:val="0"/>
        <w:numPr>
          <w:ilvl w:val="1"/>
          <w:numId w:val="23"/>
        </w:numPr>
        <w:tabs>
          <w:tab w:val="left" w:pos="108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trakcie realizacji umowy wykonawca może dokonać zmiany formy zabezpieczenia na jedną lub kilka form, o których mowa w pkt 16.3. Za zgodą Zamawiającego Wykonawca może dokonać zmiany formy zabezpieczenia.</w:t>
      </w:r>
    </w:p>
    <w:p w14:paraId="122C9FB9" w14:textId="77777777" w:rsidR="00E37053" w:rsidRPr="000A48A2" w:rsidRDefault="00E37053" w:rsidP="00E37053">
      <w:pPr>
        <w:widowControl w:val="0"/>
        <w:numPr>
          <w:ilvl w:val="1"/>
          <w:numId w:val="23"/>
        </w:numPr>
        <w:tabs>
          <w:tab w:val="left" w:pos="108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W przypadku wniesienia zabezpieczenia w postaci gwarancji lub poręczenia, musi z nich wynikać nieodwołalne i bezwarunkowe zobowiązanie gwaranta do zapłacenia zobowiązania na pierwsze żądanie zapłaty, w przypadku gdy Wykonawca nie wykonał zamówienia lub wykonał je z nienależytą starannością.</w:t>
      </w:r>
    </w:p>
    <w:p w14:paraId="54F84410" w14:textId="77777777" w:rsidR="00E37053" w:rsidRPr="000A48A2" w:rsidRDefault="00E37053" w:rsidP="00E37053">
      <w:pPr>
        <w:widowControl w:val="0"/>
        <w:numPr>
          <w:ilvl w:val="1"/>
          <w:numId w:val="23"/>
        </w:numPr>
        <w:tabs>
          <w:tab w:val="left" w:pos="1080"/>
        </w:tab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Strony ustalają, że wniesione zabezpieczenie należytego wykonania umowy zostanie zwrócone w następujący sposób:</w:t>
      </w:r>
    </w:p>
    <w:p w14:paraId="5357FB12" w14:textId="77777777" w:rsidR="00E37053" w:rsidRPr="000A48A2" w:rsidRDefault="00E37053" w:rsidP="00E37053">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a) </w:t>
      </w:r>
      <w:r w:rsidRPr="000A48A2">
        <w:rPr>
          <w:rFonts w:ascii="Times New Roman" w:eastAsia="Times New Roman" w:hAnsi="Times New Roman" w:cs="Times New Roman"/>
          <w:b/>
          <w:bCs/>
          <w:color w:val="000000"/>
          <w:sz w:val="24"/>
          <w:szCs w:val="24"/>
          <w:lang w:eastAsia="pl-PL"/>
        </w:rPr>
        <w:t xml:space="preserve">70 </w:t>
      </w:r>
      <w:r w:rsidRPr="000A48A2">
        <w:rPr>
          <w:rFonts w:ascii="Times New Roman" w:eastAsia="Times New Roman" w:hAnsi="Times New Roman" w:cs="Times New Roman"/>
          <w:color w:val="000000"/>
          <w:sz w:val="24"/>
          <w:szCs w:val="24"/>
          <w:lang w:eastAsia="pl-PL"/>
        </w:rPr>
        <w:t>% w terminie 30 dni od daty odbioru końcowego;</w:t>
      </w:r>
    </w:p>
    <w:p w14:paraId="7147B289" w14:textId="77777777" w:rsidR="00E37053" w:rsidRPr="000A48A2" w:rsidRDefault="00E37053" w:rsidP="00E37053">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              b) pozostałe </w:t>
      </w:r>
      <w:r w:rsidRPr="000A48A2">
        <w:rPr>
          <w:rFonts w:ascii="Times New Roman" w:eastAsia="Times New Roman" w:hAnsi="Times New Roman" w:cs="Times New Roman"/>
          <w:b/>
          <w:bCs/>
          <w:color w:val="000000"/>
          <w:sz w:val="24"/>
          <w:szCs w:val="24"/>
          <w:lang w:eastAsia="pl-PL"/>
        </w:rPr>
        <w:t xml:space="preserve">30 </w:t>
      </w:r>
      <w:r w:rsidRPr="000A48A2">
        <w:rPr>
          <w:rFonts w:ascii="Times New Roman" w:eastAsia="Times New Roman" w:hAnsi="Times New Roman" w:cs="Times New Roman"/>
          <w:color w:val="000000"/>
          <w:sz w:val="24"/>
          <w:szCs w:val="24"/>
          <w:lang w:eastAsia="pl-PL"/>
        </w:rPr>
        <w:t>% w terminie 15 dni od dnia upływu okresu rękojmi za wady</w:t>
      </w:r>
      <w:bookmarkEnd w:id="11"/>
      <w:r w:rsidRPr="000A48A2">
        <w:rPr>
          <w:rFonts w:ascii="Times New Roman" w:eastAsia="Times New Roman" w:hAnsi="Times New Roman" w:cs="Times New Roman"/>
          <w:color w:val="000000"/>
          <w:sz w:val="24"/>
          <w:szCs w:val="24"/>
          <w:lang w:eastAsia="pl-PL"/>
        </w:rPr>
        <w:t>.</w:t>
      </w:r>
    </w:p>
    <w:p w14:paraId="6699192B" w14:textId="77777777" w:rsidR="00E37053" w:rsidRPr="000A48A2" w:rsidRDefault="00E37053" w:rsidP="00E37053">
      <w:pPr>
        <w:autoSpaceDE w:val="0"/>
        <w:autoSpaceDN w:val="0"/>
        <w:adjustRightInd w:val="0"/>
        <w:spacing w:after="0" w:line="240" w:lineRule="auto"/>
        <w:jc w:val="both"/>
        <w:rPr>
          <w:rFonts w:ascii="Times New Roman" w:eastAsia="Times New Roman" w:hAnsi="Times New Roman" w:cs="Times New Roman"/>
          <w:color w:val="000000"/>
          <w:sz w:val="24"/>
          <w:szCs w:val="24"/>
          <w:lang w:eastAsia="pl-PL"/>
        </w:rPr>
      </w:pPr>
    </w:p>
    <w:bookmarkEnd w:id="10"/>
    <w:p w14:paraId="1A6779F0" w14:textId="77777777" w:rsidR="00E37053" w:rsidRPr="000A48A2" w:rsidRDefault="00E37053" w:rsidP="00E37053">
      <w:pPr>
        <w:widowControl w:val="0"/>
        <w:numPr>
          <w:ilvl w:val="0"/>
          <w:numId w:val="23"/>
        </w:numPr>
        <w:spacing w:after="0" w:line="240" w:lineRule="auto"/>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Informacje o treści zawieranej umowy oraz możliwości jej zmiany.</w:t>
      </w:r>
    </w:p>
    <w:p w14:paraId="0EBDB492" w14:textId="77777777"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17.1. Wybrany Wykonawca jest zobowiązany do zawarcia umowy w sprawie zamówienia publicznego na warunkach określonych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 xml:space="preserve">. </w:t>
      </w:r>
    </w:p>
    <w:p w14:paraId="1EC50A5A" w14:textId="77777777"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17.2. Zakres świadczenia Wykonawcy wynikający z umowy jest tożsamy z jego zobowiązaniem zawartym w ofercie.</w:t>
      </w:r>
    </w:p>
    <w:p w14:paraId="082AD2D9" w14:textId="77777777" w:rsidR="00E37053" w:rsidRPr="000A48A2" w:rsidRDefault="00E37053" w:rsidP="00E37053">
      <w:pPr>
        <w:widowControl w:val="0"/>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17.3. Zamawiający przewiduje możliwość zmiany zawartej umowy w stosunku do treści wybranej oferty w zakresie uregulowanym w art. 454-455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oraz wskazanym we Wzorze Umowy, stanowiącym </w:t>
      </w:r>
      <w:r w:rsidRPr="000A48A2">
        <w:rPr>
          <w:rFonts w:ascii="Times New Roman" w:eastAsia="Times New Roman" w:hAnsi="Times New Roman" w:cs="Times New Roman"/>
          <w:b/>
          <w:bCs/>
          <w:color w:val="000000"/>
          <w:sz w:val="24"/>
          <w:szCs w:val="24"/>
          <w:lang w:eastAsia="pl-PL"/>
        </w:rPr>
        <w:t>Załącznik nr 1 do SWZ</w:t>
      </w:r>
      <w:r w:rsidRPr="000A48A2">
        <w:rPr>
          <w:rFonts w:ascii="Times New Roman" w:eastAsia="Times New Roman" w:hAnsi="Times New Roman" w:cs="Times New Roman"/>
          <w:color w:val="000000"/>
          <w:sz w:val="24"/>
          <w:szCs w:val="24"/>
          <w:lang w:eastAsia="pl-PL"/>
        </w:rPr>
        <w:t>.</w:t>
      </w:r>
    </w:p>
    <w:p w14:paraId="6DE7927D" w14:textId="77777777" w:rsidR="00E37053" w:rsidRPr="000A48A2" w:rsidRDefault="00E37053" w:rsidP="00E37053">
      <w:pPr>
        <w:widowControl w:val="0"/>
        <w:numPr>
          <w:ilvl w:val="1"/>
          <w:numId w:val="2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Zmiana umowy wymaga dla swej ważności, pod rygorem nieważności, zachowania formy pisemnej.</w:t>
      </w:r>
    </w:p>
    <w:p w14:paraId="67EBC66F" w14:textId="77777777" w:rsidR="00E37053" w:rsidRPr="000A48A2" w:rsidRDefault="00E37053" w:rsidP="00E37053">
      <w:pPr>
        <w:widowControl w:val="0"/>
        <w:autoSpaceDE w:val="0"/>
        <w:autoSpaceDN w:val="0"/>
        <w:adjustRightInd w:val="0"/>
        <w:spacing w:after="0" w:line="240" w:lineRule="auto"/>
        <w:ind w:left="480"/>
        <w:jc w:val="both"/>
        <w:rPr>
          <w:rFonts w:ascii="Times New Roman" w:hAnsi="Times New Roman" w:cs="Times New Roman"/>
          <w:color w:val="000000"/>
          <w:sz w:val="24"/>
          <w:szCs w:val="24"/>
        </w:rPr>
      </w:pPr>
    </w:p>
    <w:p w14:paraId="5B28886F" w14:textId="77777777" w:rsidR="00E37053" w:rsidRPr="000A48A2" w:rsidRDefault="00E37053" w:rsidP="00E37053">
      <w:pPr>
        <w:widowControl w:val="0"/>
        <w:numPr>
          <w:ilvl w:val="0"/>
          <w:numId w:val="23"/>
        </w:numPr>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b/>
          <w:color w:val="000000"/>
          <w:sz w:val="24"/>
          <w:szCs w:val="24"/>
        </w:rPr>
        <w:t>Pouczenie o środkach ochrony prawnej przysługujących wykonawcy.</w:t>
      </w:r>
    </w:p>
    <w:p w14:paraId="3D06EAAF" w14:textId="77777777"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18.1. Środki ochrony prawnej określone w niniejszym dziale przysługują wykonawcy,  jeżeli ma lub miał interes w uzyskaniu zamówienia oraz poniósł lub może ponieść szkodę w wyniku naruszenia przez zamawiającego przepisów ustawy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xml:space="preserve">. </w:t>
      </w:r>
    </w:p>
    <w:p w14:paraId="4D6605AE" w14:textId="77777777"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18.2. Środki ochrony prawnej wobec ogłoszenia wszczynającego postępowanie o udzielenie zamówienia  oraz dokumentów zamówienia przysługują również organizacjom wpisanym na listę, o której mowa w art. 469 pkt 15 </w:t>
      </w:r>
      <w:proofErr w:type="spellStart"/>
      <w:r w:rsidRPr="000A48A2">
        <w:rPr>
          <w:rFonts w:ascii="Times New Roman" w:eastAsia="Times New Roman" w:hAnsi="Times New Roman" w:cs="Times New Roman"/>
          <w:color w:val="000000"/>
          <w:sz w:val="24"/>
          <w:szCs w:val="24"/>
          <w:lang w:eastAsia="pl-PL"/>
        </w:rPr>
        <w:t>p.z.p</w:t>
      </w:r>
      <w:proofErr w:type="spellEnd"/>
      <w:r w:rsidRPr="000A48A2">
        <w:rPr>
          <w:rFonts w:ascii="Times New Roman" w:eastAsia="Times New Roman" w:hAnsi="Times New Roman" w:cs="Times New Roman"/>
          <w:color w:val="000000"/>
          <w:sz w:val="24"/>
          <w:szCs w:val="24"/>
          <w:lang w:eastAsia="pl-PL"/>
        </w:rPr>
        <w:t>. oraz Rzecznikowi Małych i Średnich Przedsiębiorców.</w:t>
      </w:r>
    </w:p>
    <w:p w14:paraId="5DF4B056" w14:textId="77777777" w:rsidR="00E37053" w:rsidRPr="000A48A2" w:rsidRDefault="00E37053" w:rsidP="00E37053">
      <w:pPr>
        <w:suppressAutoHyphens/>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18.3. Odwołanie przysługuje na:</w:t>
      </w:r>
    </w:p>
    <w:p w14:paraId="0F1DC210"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niezgodną z przepisami ustawy czynność Zamawiającego/ podmiotu przeprowadzającego postępowanie, podjętą w postępowaniu o udzielenie zamówienia, w tym na projektowane postanowienie umowy;</w:t>
      </w:r>
    </w:p>
    <w:p w14:paraId="03AAAC18" w14:textId="77777777" w:rsidR="00E37053" w:rsidRPr="000A48A2" w:rsidRDefault="00E37053" w:rsidP="00E37053">
      <w:pPr>
        <w:spacing w:after="0" w:line="240" w:lineRule="auto"/>
        <w:ind w:left="868"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zaniechanie czynności w postępowaniu o udzielenie zamówienia do której zamawiający był obowiązany na podstawie ustawy;</w:t>
      </w:r>
    </w:p>
    <w:p w14:paraId="4598C4BF" w14:textId="77777777" w:rsidR="00E37053" w:rsidRPr="000A48A2" w:rsidRDefault="00E37053" w:rsidP="00E37053">
      <w:pPr>
        <w:numPr>
          <w:ilvl w:val="1"/>
          <w:numId w:val="23"/>
        </w:numPr>
        <w:suppressAutoHyphens/>
        <w:spacing w:after="0" w:line="240" w:lineRule="auto"/>
        <w:jc w:val="both"/>
        <w:rPr>
          <w:rFonts w:ascii="Times New Roman" w:eastAsia="Times New Roman" w:hAnsi="Times New Roman" w:cs="Times New Roman"/>
          <w:b/>
          <w:bCs/>
          <w:color w:val="000000"/>
          <w:sz w:val="24"/>
          <w:szCs w:val="24"/>
          <w:lang w:eastAsia="pl-PL"/>
        </w:rPr>
      </w:pPr>
      <w:r w:rsidRPr="000A48A2">
        <w:rPr>
          <w:rFonts w:ascii="Times New Roman" w:eastAsia="Times New Roman" w:hAnsi="Times New Roman" w:cs="Times New Roman"/>
          <w:color w:val="000000"/>
          <w:sz w:val="24"/>
          <w:szCs w:val="24"/>
          <w:lang w:eastAsia="pl-PL"/>
        </w:rPr>
        <w:t>Odwołanie wnosi się do Prezesa Izby.</w:t>
      </w:r>
      <w:r w:rsidRPr="000A48A2">
        <w:rPr>
          <w:rFonts w:ascii="Times New Roman" w:eastAsia="Times New Roman" w:hAnsi="Times New Roman" w:cs="Times New Roman"/>
          <w:b/>
          <w:bCs/>
          <w:color w:val="000000"/>
          <w:sz w:val="24"/>
          <w:szCs w:val="24"/>
          <w:lang w:eastAsia="pl-PL"/>
        </w:rPr>
        <w:t xml:space="preserve"> </w:t>
      </w:r>
      <w:r w:rsidRPr="000A48A2">
        <w:rPr>
          <w:rFonts w:ascii="Times New Roman" w:eastAsia="Times New Roman" w:hAnsi="Times New Roman" w:cs="Times New Roman"/>
          <w:color w:val="000000"/>
          <w:sz w:val="24"/>
          <w:szCs w:val="24"/>
          <w:lang w:eastAsia="pl-PL"/>
        </w:rPr>
        <w:t xml:space="preserve">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 Domniemywa się, że zamawiający mógł zapoznać się z treścią odwołania przed upływem terminu do jego wniesienia, jeżeli przekazanie odpowiednio </w:t>
      </w:r>
      <w:r w:rsidRPr="000A48A2">
        <w:rPr>
          <w:rFonts w:ascii="Times New Roman" w:eastAsia="Times New Roman" w:hAnsi="Times New Roman" w:cs="Times New Roman"/>
          <w:color w:val="000000"/>
          <w:sz w:val="24"/>
          <w:szCs w:val="24"/>
          <w:lang w:eastAsia="pl-PL"/>
        </w:rPr>
        <w:lastRenderedPageBreak/>
        <w:t>odwołania albo jego kopii nastąpiło przed upływem terminu do jego wniesienia przy użyciu środków komunikacji elektronicznej.</w:t>
      </w:r>
    </w:p>
    <w:p w14:paraId="10C0BDCA" w14:textId="77777777" w:rsidR="00E37053" w:rsidRPr="000A48A2" w:rsidRDefault="00E37053" w:rsidP="00E37053">
      <w:pPr>
        <w:numPr>
          <w:ilvl w:val="1"/>
          <w:numId w:val="23"/>
        </w:num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Odwołanie wobec treści ogłoszenia lub treści SWZ wnosi się w terminie 5 dni od dnia zamieszczenia ogłoszenia w Biuletynie Zamówień Publicznych lub treści SWZ na stronie internetowej.</w:t>
      </w:r>
    </w:p>
    <w:p w14:paraId="4D3D9F29"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18.6. Odwołanie wnosi się w terminie:</w:t>
      </w:r>
    </w:p>
    <w:p w14:paraId="500FCB40"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w:t>
      </w:r>
      <w:r w:rsidRPr="000A48A2">
        <w:rPr>
          <w:rFonts w:ascii="Times New Roman" w:eastAsia="Times New Roman" w:hAnsi="Times New Roman" w:cs="Times New Roman"/>
          <w:color w:val="000000"/>
          <w:sz w:val="24"/>
          <w:szCs w:val="24"/>
          <w:lang w:eastAsia="pl-PL"/>
        </w:rPr>
        <w:tab/>
        <w:t>5 dni od dnia przekazania informacji o czynności zamawiającego stanowiącej podstawę jego wniesienia, jeżeli informacja została przekazana przy użyciu środków komunikacji elektronicznej,</w:t>
      </w:r>
    </w:p>
    <w:p w14:paraId="08F52A8C" w14:textId="77777777" w:rsidR="00E37053" w:rsidRPr="000A48A2" w:rsidRDefault="00E37053" w:rsidP="00E37053">
      <w:pPr>
        <w:spacing w:after="0" w:line="240" w:lineRule="auto"/>
        <w:ind w:left="709" w:hanging="425"/>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2)</w:t>
      </w:r>
      <w:r w:rsidRPr="000A48A2">
        <w:rPr>
          <w:rFonts w:ascii="Times New Roman" w:eastAsia="Times New Roman" w:hAnsi="Times New Roman" w:cs="Times New Roman"/>
          <w:color w:val="000000"/>
          <w:sz w:val="24"/>
          <w:szCs w:val="24"/>
          <w:lang w:eastAsia="pl-PL"/>
        </w:rPr>
        <w:tab/>
        <w:t>10 dni od dnia przekazania informacji o czynności zamawiającego stanowiącej podstawę jego wniesienia, jeżeli informacja została przekazana w sposób inny niż określony w pkt 1).</w:t>
      </w:r>
    </w:p>
    <w:p w14:paraId="406DFD99" w14:textId="77777777" w:rsidR="00E37053" w:rsidRPr="000A48A2" w:rsidRDefault="00E37053" w:rsidP="00E37053">
      <w:pPr>
        <w:spacing w:after="0" w:line="240" w:lineRule="auto"/>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18.7. Odwołanie w przypadkach innych niż określone pkt 18.5, 18.6, wnosi się w terminie 5 dni od dnia, w którym powzięto lub przy zachowaniu należytej staranności można było powziąć wiadomość o okolicznościach stanowiących podstawę jego wniesienia,</w:t>
      </w:r>
    </w:p>
    <w:p w14:paraId="56A6AE06"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18.8. Na orzeczenie Izby oraz postanowienie Prezesa Izby, o którym mowa w art. 519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stronom oraz uczestnikom postępowania odwoławczego przysługuje skarga do sądu.</w:t>
      </w:r>
    </w:p>
    <w:p w14:paraId="536EF50B"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18.9. W postępowaniu toczącym się wskutek wniesienia skargi stosuje się odpowiednio przepisy ustawy z dnia 17 listopada 1964 r. - Kodeks postępowania cywilnego o apelacji, jeżeli przepisy niniejszego rozdziału nie stanowią inaczej.</w:t>
      </w:r>
    </w:p>
    <w:p w14:paraId="62BB912B"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18.10. Skargę wnosi się do Sądu Okręgowego w Warszawie - sądu zamówień publicznych, zwanego dalej "sądem zamówień publicznych".</w:t>
      </w:r>
    </w:p>
    <w:p w14:paraId="50BD0738"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 xml:space="preserve">18.11. Skargę wnosi się za pośrednictwem Prezesa Izby, w terminie 14 dni od dnia doręczenia orzeczenia Izby lub postanowienia Prezesa Izby, o którym mowa w art. 519 ust. 1 ustawy </w:t>
      </w:r>
      <w:proofErr w:type="spellStart"/>
      <w:r w:rsidRPr="000A48A2">
        <w:rPr>
          <w:rFonts w:ascii="Times New Roman" w:hAnsi="Times New Roman" w:cs="Times New Roman"/>
          <w:color w:val="000000"/>
          <w:sz w:val="24"/>
          <w:szCs w:val="24"/>
        </w:rPr>
        <w:t>p.z.p</w:t>
      </w:r>
      <w:proofErr w:type="spellEnd"/>
      <w:r w:rsidRPr="000A48A2">
        <w:rPr>
          <w:rFonts w:ascii="Times New Roman" w:hAnsi="Times New Roman" w:cs="Times New Roman"/>
          <w:color w:val="000000"/>
          <w:sz w:val="24"/>
          <w:szCs w:val="24"/>
        </w:rPr>
        <w:t>., przesyłając jednocześnie jej odpis przeciwnikowi skargi. Złożenie skargi w placówce pocztowej operatora wyznaczonego w rozumieniu ustawy z dnia 23 listopada 2012 r. - Prawo pocztowe jest równoznaczne z jej wniesieniem.</w:t>
      </w:r>
    </w:p>
    <w:p w14:paraId="7ECADF0F"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0A48A2">
        <w:rPr>
          <w:rFonts w:ascii="Times New Roman" w:hAnsi="Times New Roman" w:cs="Times New Roman"/>
          <w:color w:val="000000"/>
          <w:sz w:val="24"/>
          <w:szCs w:val="24"/>
        </w:rPr>
        <w:t>18.12. Prezes Izby przekazuje skargę wraz z aktami postępowania odwoławczego do sądu zamówień publicznych w terminie 7 dni od dnia jej otrzymania.</w:t>
      </w:r>
    </w:p>
    <w:p w14:paraId="47DC3BFC" w14:textId="77777777" w:rsidR="00E37053" w:rsidRPr="000A48A2" w:rsidRDefault="00E37053" w:rsidP="00E37053">
      <w:pPr>
        <w:widowControl w:val="0"/>
        <w:autoSpaceDE w:val="0"/>
        <w:autoSpaceDN w:val="0"/>
        <w:adjustRightInd w:val="0"/>
        <w:spacing w:after="0" w:line="240" w:lineRule="auto"/>
        <w:jc w:val="both"/>
        <w:rPr>
          <w:rFonts w:ascii="Times New Roman" w:hAnsi="Times New Roman" w:cs="Times New Roman"/>
          <w:color w:val="000000"/>
          <w:sz w:val="24"/>
          <w:szCs w:val="24"/>
        </w:rPr>
      </w:pPr>
    </w:p>
    <w:p w14:paraId="66F5FDFF" w14:textId="77777777" w:rsidR="00E37053" w:rsidRPr="000A48A2" w:rsidRDefault="00E37053" w:rsidP="00E37053">
      <w:pPr>
        <w:widowControl w:val="0"/>
        <w:numPr>
          <w:ilvl w:val="0"/>
          <w:numId w:val="23"/>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Times New Roman" w:hAnsi="Times New Roman" w:cs="Times New Roman"/>
          <w:b/>
          <w:color w:val="000000"/>
          <w:sz w:val="24"/>
          <w:szCs w:val="24"/>
          <w:lang w:eastAsia="pl-PL"/>
        </w:rPr>
        <w:t xml:space="preserve">Klauzula informacyjna wynikająca z RODO: </w:t>
      </w:r>
    </w:p>
    <w:p w14:paraId="061E1C79" w14:textId="77777777" w:rsidR="00E37053" w:rsidRPr="000A48A2" w:rsidRDefault="00E37053" w:rsidP="00E37053">
      <w:pPr>
        <w:spacing w:after="150" w:line="240" w:lineRule="auto"/>
        <w:ind w:firstLine="567"/>
        <w:jc w:val="both"/>
        <w:rPr>
          <w:rFonts w:ascii="Times New Roman" w:eastAsia="Times New Roman" w:hAnsi="Times New Roman" w:cs="Times New Roman"/>
          <w:color w:val="000000"/>
          <w:sz w:val="24"/>
          <w:szCs w:val="24"/>
          <w:lang w:eastAsia="pl-PL"/>
        </w:rPr>
      </w:pPr>
      <w:r w:rsidRPr="000A48A2">
        <w:rPr>
          <w:rFonts w:ascii="Times New Roman" w:eastAsia="Times New Roman" w:hAnsi="Times New Roman" w:cs="Times New Roman"/>
          <w:color w:val="000000"/>
          <w:sz w:val="24"/>
          <w:szCs w:val="24"/>
          <w:lang w:eastAsia="pl-PL"/>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4C36F299" w14:textId="77777777" w:rsidR="00E37053" w:rsidRPr="000A48A2" w:rsidRDefault="00E37053" w:rsidP="00E37053">
      <w:pPr>
        <w:numPr>
          <w:ilvl w:val="1"/>
          <w:numId w:val="24"/>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Administratorem Państwa danych osobowych jest Starosta Raciborski z siedzibą w Raciborzu, Plac Stefana Okrzei 4, e-mail: </w:t>
      </w:r>
      <w:hyperlink r:id="rId11" w:history="1">
        <w:r w:rsidRPr="000A48A2">
          <w:rPr>
            <w:rFonts w:ascii="Times New Roman" w:hAnsi="Times New Roman" w:cs="Times New Roman"/>
            <w:color w:val="000000"/>
            <w:sz w:val="24"/>
            <w:szCs w:val="24"/>
            <w:u w:val="single"/>
            <w:lang w:val="x-none" w:eastAsia="x-none"/>
          </w:rPr>
          <w:t>starosta@powiatraciborski.pl</w:t>
        </w:r>
      </w:hyperlink>
      <w:r w:rsidRPr="000A48A2">
        <w:rPr>
          <w:rFonts w:ascii="Times New Roman" w:hAnsi="Times New Roman" w:cs="Times New Roman"/>
          <w:color w:val="000000"/>
          <w:sz w:val="24"/>
          <w:szCs w:val="24"/>
          <w:lang w:val="x-none" w:eastAsia="pl-PL"/>
        </w:rPr>
        <w:t xml:space="preserve">. </w:t>
      </w:r>
    </w:p>
    <w:p w14:paraId="7305AA9A"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 xml:space="preserve">W sprawach związanych z Państwa danymi osobowymi proszę kontaktować się z wyznaczonym przez Administratora, Inspektorem Ochrony Danych, </w:t>
      </w:r>
      <w:r w:rsidRPr="000A48A2">
        <w:rPr>
          <w:rFonts w:ascii="Times New Roman" w:hAnsi="Times New Roman" w:cs="Times New Roman"/>
          <w:color w:val="000000"/>
          <w:sz w:val="24"/>
          <w:szCs w:val="24"/>
          <w:lang w:val="x-none" w:eastAsia="pl-PL"/>
        </w:rPr>
        <w:br/>
        <w:t xml:space="preserve">e-mail: </w:t>
      </w:r>
      <w:hyperlink r:id="rId12" w:history="1">
        <w:r w:rsidRPr="000A48A2">
          <w:rPr>
            <w:rFonts w:ascii="Times New Roman" w:hAnsi="Times New Roman" w:cs="Times New Roman"/>
            <w:color w:val="000000"/>
            <w:sz w:val="24"/>
            <w:szCs w:val="24"/>
            <w:u w:val="single"/>
            <w:lang w:val="x-none" w:eastAsia="x-none"/>
          </w:rPr>
          <w:t>iod@powiatraciborski.pl</w:t>
        </w:r>
      </w:hyperlink>
      <w:r w:rsidRPr="000A48A2">
        <w:rPr>
          <w:rFonts w:ascii="Times New Roman" w:hAnsi="Times New Roman" w:cs="Times New Roman"/>
          <w:color w:val="000000"/>
          <w:sz w:val="24"/>
          <w:szCs w:val="24"/>
          <w:lang w:val="x-none" w:eastAsia="pl-PL"/>
        </w:rPr>
        <w:t>.</w:t>
      </w:r>
    </w:p>
    <w:p w14:paraId="3B6EB9AD"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W Starostwie Powiatowym w Raciborzu, Państwa dane osobowe przetwarzane będą w procesie: "</w:t>
      </w:r>
      <w:r w:rsidRPr="000A48A2">
        <w:rPr>
          <w:rFonts w:ascii="Times New Roman" w:hAnsi="Times New Roman" w:cs="Times New Roman"/>
          <w:b/>
          <w:bCs/>
          <w:color w:val="000000"/>
          <w:sz w:val="24"/>
          <w:szCs w:val="24"/>
          <w:lang w:val="x-none" w:eastAsia="x-none"/>
        </w:rPr>
        <w:t>ZAMÓWIENIA PUBLICZNE</w:t>
      </w:r>
      <w:r w:rsidRPr="000A48A2">
        <w:rPr>
          <w:rFonts w:ascii="Times New Roman" w:hAnsi="Times New Roman" w:cs="Times New Roman"/>
          <w:color w:val="000000"/>
          <w:sz w:val="24"/>
          <w:szCs w:val="24"/>
          <w:lang w:val="x-none" w:eastAsia="x-none"/>
        </w:rPr>
        <w:t xml:space="preserve">", w </w:t>
      </w:r>
      <w:r w:rsidRPr="000A48A2">
        <w:rPr>
          <w:rFonts w:ascii="Times New Roman" w:hAnsi="Times New Roman" w:cs="Times New Roman"/>
          <w:color w:val="000000"/>
          <w:sz w:val="24"/>
          <w:szCs w:val="24"/>
          <w:lang w:val="x-none" w:eastAsia="pl-PL"/>
        </w:rPr>
        <w:t xml:space="preserve">celu </w:t>
      </w:r>
      <w:r w:rsidRPr="000A48A2">
        <w:rPr>
          <w:rFonts w:ascii="Times New Roman" w:hAnsi="Times New Roman" w:cs="Times New Roman"/>
          <w:color w:val="000000"/>
          <w:sz w:val="24"/>
          <w:szCs w:val="24"/>
          <w:lang w:val="x-none" w:eastAsia="x-none"/>
        </w:rPr>
        <w:t>związanym z postępowaniem o udzielenie zamówienia publicznego.</w:t>
      </w:r>
    </w:p>
    <w:p w14:paraId="21D5F2B3"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lastRenderedPageBreak/>
        <w:t xml:space="preserve">Podstawą przetwarzania danych osobowych jest wypełnienie obowiązku wynikającego </w:t>
      </w:r>
      <w:r w:rsidRPr="000A48A2">
        <w:rPr>
          <w:rFonts w:ascii="Times New Roman" w:hAnsi="Times New Roman" w:cs="Times New Roman"/>
          <w:color w:val="000000"/>
          <w:sz w:val="24"/>
          <w:szCs w:val="24"/>
          <w:lang w:val="x-none" w:eastAsia="x-none"/>
        </w:rPr>
        <w:br/>
        <w:t>z przepisu prawa (art. 6 ust. 1 lit. c RODO) tj. ustawy z dnia 11 września 2019 r. - Prawo zamówień publicznych</w:t>
      </w:r>
      <w:r w:rsidRPr="000A48A2">
        <w:rPr>
          <w:rFonts w:ascii="Times New Roman" w:hAnsi="Times New Roman" w:cs="Times New Roman"/>
          <w:color w:val="000000"/>
          <w:sz w:val="24"/>
          <w:szCs w:val="24"/>
          <w:lang w:val="x-none" w:eastAsia="pl-PL"/>
        </w:rPr>
        <w:t xml:space="preserve">, dalej „ustawa </w:t>
      </w:r>
      <w:proofErr w:type="spellStart"/>
      <w:r w:rsidRPr="000A48A2">
        <w:rPr>
          <w:rFonts w:ascii="Times New Roman" w:hAnsi="Times New Roman" w:cs="Times New Roman"/>
          <w:color w:val="000000"/>
          <w:sz w:val="24"/>
          <w:szCs w:val="24"/>
          <w:lang w:val="x-none" w:eastAsia="pl-PL"/>
        </w:rPr>
        <w:t>Pzp</w:t>
      </w:r>
      <w:proofErr w:type="spellEnd"/>
      <w:r w:rsidRPr="000A48A2">
        <w:rPr>
          <w:rFonts w:ascii="Times New Roman" w:hAnsi="Times New Roman" w:cs="Times New Roman"/>
          <w:color w:val="000000"/>
          <w:sz w:val="24"/>
          <w:szCs w:val="24"/>
          <w:lang w:val="x-none" w:eastAsia="pl-PL"/>
        </w:rPr>
        <w:t>”.</w:t>
      </w:r>
    </w:p>
    <w:p w14:paraId="27CC7021"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Odbiorcami Państwa danych osobowych będą osoby lub podmioty, którym udostępniona zostanie dokumentacja postępowania w oparciu o art. 18 oraz art. 74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w:t>
      </w:r>
    </w:p>
    <w:p w14:paraId="68F6772E"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Odbiorcy danych osobowych zostaną zobowiązani do zachowania poufności w procesie ich przetwarzania. </w:t>
      </w:r>
    </w:p>
    <w:p w14:paraId="52470DB4"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Państwa dane osobowe będą przechowywane, zgodnie z art. 78 ust. 1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przez okres 4 lat od dnia zakończenia postępowania o udzielenie zamówienia, a jeżeli czas trwania umowy przekracza 4 lata, okres przechowywania obejmuje cały czas trwania umowy.</w:t>
      </w:r>
    </w:p>
    <w:p w14:paraId="0AE5A51C"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x-none"/>
        </w:rPr>
        <w:t xml:space="preserve">Obowiązek podania przez Państwo danych osobowych jest wymogiem ustawowym określonym w przepisach ustawy </w:t>
      </w:r>
      <w:proofErr w:type="spellStart"/>
      <w:r w:rsidRPr="000A48A2">
        <w:rPr>
          <w:rFonts w:ascii="Times New Roman" w:hAnsi="Times New Roman" w:cs="Times New Roman"/>
          <w:color w:val="000000"/>
          <w:sz w:val="24"/>
          <w:szCs w:val="24"/>
          <w:lang w:val="x-none" w:eastAsia="x-none"/>
        </w:rPr>
        <w:t>Pzp</w:t>
      </w:r>
      <w:proofErr w:type="spellEnd"/>
      <w:r w:rsidRPr="000A48A2">
        <w:rPr>
          <w:rFonts w:ascii="Times New Roman" w:hAnsi="Times New Roman" w:cs="Times New Roman"/>
          <w:color w:val="000000"/>
          <w:sz w:val="24"/>
          <w:szCs w:val="24"/>
          <w:lang w:val="x-none" w:eastAsia="x-none"/>
        </w:rPr>
        <w:t xml:space="preserve"> związanym z udziałem w postępowaniu o udzielenie zamówienia publicznego.</w:t>
      </w:r>
    </w:p>
    <w:p w14:paraId="26FBDA2C" w14:textId="77777777" w:rsidR="00E37053" w:rsidRPr="000A48A2" w:rsidRDefault="00E37053" w:rsidP="00E37053">
      <w:pPr>
        <w:numPr>
          <w:ilvl w:val="1"/>
          <w:numId w:val="24"/>
        </w:numPr>
        <w:spacing w:before="100" w:beforeAutospacing="1" w:after="100" w:afterAutospacing="1" w:line="240" w:lineRule="auto"/>
        <w:contextualSpacing/>
        <w:jc w:val="both"/>
        <w:rPr>
          <w:rFonts w:ascii="Times New Roman" w:hAnsi="Times New Roman" w:cs="Times New Roman"/>
          <w:color w:val="000000"/>
          <w:sz w:val="24"/>
          <w:szCs w:val="24"/>
          <w:lang w:val="x-none"/>
        </w:rPr>
      </w:pPr>
      <w:r w:rsidRPr="000A48A2">
        <w:rPr>
          <w:rFonts w:ascii="Times New Roman" w:hAnsi="Times New Roman" w:cs="Times New Roman"/>
          <w:color w:val="000000"/>
          <w:sz w:val="24"/>
          <w:szCs w:val="24"/>
          <w:lang w:val="x-none" w:eastAsia="pl-PL"/>
        </w:rPr>
        <w:t>Mają Państwo:</w:t>
      </w:r>
    </w:p>
    <w:p w14:paraId="26ED89E6" w14:textId="77777777" w:rsidR="00E37053" w:rsidRPr="000A48A2" w:rsidRDefault="00E37053" w:rsidP="00E37053">
      <w:pPr>
        <w:numPr>
          <w:ilvl w:val="0"/>
          <w:numId w:val="25"/>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dostępu do danych osobowych Pani/Pana dotyczących (art. 15 RODO);</w:t>
      </w:r>
    </w:p>
    <w:p w14:paraId="01D01413" w14:textId="77777777" w:rsidR="00E37053" w:rsidRPr="000A48A2" w:rsidRDefault="00E37053" w:rsidP="00E37053">
      <w:pPr>
        <w:numPr>
          <w:ilvl w:val="0"/>
          <w:numId w:val="25"/>
        </w:numPr>
        <w:spacing w:after="150" w:line="240" w:lineRule="auto"/>
        <w:contextualSpacing/>
        <w:jc w:val="both"/>
        <w:rPr>
          <w:rFonts w:ascii="Times New Roman" w:eastAsia="Calibri"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sprostowania Pani/Pana danych osobowych (art. 16 RODO) *;</w:t>
      </w:r>
    </w:p>
    <w:p w14:paraId="269ED660" w14:textId="77777777" w:rsidR="00E37053" w:rsidRPr="000A48A2" w:rsidRDefault="00E37053" w:rsidP="00E37053">
      <w:pPr>
        <w:numPr>
          <w:ilvl w:val="0"/>
          <w:numId w:val="25"/>
        </w:numPr>
        <w:spacing w:after="150" w:line="240" w:lineRule="auto"/>
        <w:contextualSpacing/>
        <w:jc w:val="both"/>
        <w:rPr>
          <w:rFonts w:ascii="Times New Roman" w:eastAsia="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żądania od administratora ograniczenia przetwarzania danych osobowych </w:t>
      </w:r>
      <w:r w:rsidRPr="000A48A2">
        <w:rPr>
          <w:rFonts w:ascii="Times New Roman" w:hAnsi="Times New Roman" w:cs="Times New Roman"/>
          <w:color w:val="000000"/>
          <w:sz w:val="24"/>
          <w:szCs w:val="24"/>
          <w:lang w:val="x-none" w:eastAsia="pl-PL"/>
        </w:rPr>
        <w:br/>
        <w:t>(art. 18 RODO), z zastrzeżeniem okresu trwania postępowania o udzielenie zamówienia publicznego lub konkursu oraz przypadków, o których mowa w art. 18 ust. 2 RODO **;</w:t>
      </w:r>
    </w:p>
    <w:p w14:paraId="3692E091" w14:textId="77777777" w:rsidR="00E37053" w:rsidRPr="000A48A2" w:rsidRDefault="00E37053" w:rsidP="00E37053">
      <w:pPr>
        <w:numPr>
          <w:ilvl w:val="0"/>
          <w:numId w:val="25"/>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wniesienia skargi do organu nadzorczego - Prezesa Urzędu Ochrony Danych Osobowych, ul. Stawki 2, 00-193 Warszawa, gdy uzna Pani/Pan, że przetwarzanie danych osobowych Pani/Pana dotyczących narusza przepisy RODO.</w:t>
      </w:r>
    </w:p>
    <w:p w14:paraId="3BBDF44A" w14:textId="77777777" w:rsidR="00E37053" w:rsidRPr="000A48A2" w:rsidRDefault="00E37053" w:rsidP="00E37053">
      <w:pPr>
        <w:numPr>
          <w:ilvl w:val="1"/>
          <w:numId w:val="24"/>
        </w:numPr>
        <w:spacing w:after="15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Nie przysługuje Państwu:</w:t>
      </w:r>
    </w:p>
    <w:p w14:paraId="01519E04" w14:textId="77777777" w:rsidR="00E37053" w:rsidRPr="000A48A2" w:rsidRDefault="00E37053" w:rsidP="00E37053">
      <w:pPr>
        <w:numPr>
          <w:ilvl w:val="0"/>
          <w:numId w:val="26"/>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usunięcia danych osobowych (w związku z art. 17 ust. 3 lit. b, d lub e RODO);</w:t>
      </w:r>
    </w:p>
    <w:p w14:paraId="3327BED8" w14:textId="77777777" w:rsidR="00E37053" w:rsidRPr="000A48A2" w:rsidRDefault="00E37053" w:rsidP="00E37053">
      <w:pPr>
        <w:numPr>
          <w:ilvl w:val="0"/>
          <w:numId w:val="26"/>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prawo do przenoszenia danych osobowych (w związku z art. 20 RODO);</w:t>
      </w:r>
    </w:p>
    <w:p w14:paraId="16D13193" w14:textId="77777777" w:rsidR="00E37053" w:rsidRPr="000A48A2" w:rsidRDefault="00E37053" w:rsidP="00E37053">
      <w:pPr>
        <w:numPr>
          <w:ilvl w:val="0"/>
          <w:numId w:val="26"/>
        </w:numPr>
        <w:spacing w:after="150" w:line="240" w:lineRule="auto"/>
        <w:ind w:left="709" w:hanging="283"/>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 xml:space="preserve">prawo sprzeciwu na podstawie art. 21 RODO, wobec przetwarzania danych osobowych, gdyż podstawą prawną przetwarzania Pani/Pana danych osobowych jest wykonywanie obowiązku prawnego. </w:t>
      </w:r>
    </w:p>
    <w:p w14:paraId="72678FDB" w14:textId="77777777" w:rsidR="00E37053" w:rsidRPr="000A48A2" w:rsidRDefault="00E37053" w:rsidP="00E37053">
      <w:pPr>
        <w:numPr>
          <w:ilvl w:val="1"/>
          <w:numId w:val="24"/>
        </w:numPr>
        <w:spacing w:after="160" w:line="240" w:lineRule="auto"/>
        <w:contextualSpacing/>
        <w:jc w:val="both"/>
        <w:rPr>
          <w:rFonts w:ascii="Times New Roman" w:hAnsi="Times New Roman" w:cs="Times New Roman"/>
          <w:color w:val="000000"/>
          <w:sz w:val="24"/>
          <w:szCs w:val="24"/>
          <w:lang w:val="x-none" w:eastAsia="pl-PL"/>
        </w:rPr>
      </w:pPr>
      <w:r w:rsidRPr="000A48A2">
        <w:rPr>
          <w:rFonts w:ascii="Times New Roman" w:hAnsi="Times New Roman" w:cs="Times New Roman"/>
          <w:color w:val="000000"/>
          <w:sz w:val="24"/>
          <w:szCs w:val="24"/>
          <w:lang w:val="x-none" w:eastAsia="pl-PL"/>
        </w:rPr>
        <w:t>W odniesieniu do Państwa danych osobowych decyzje nie będą podejmowane w sposób zautomatyzowany, stosowanie do art. 22 RODO.</w:t>
      </w:r>
    </w:p>
    <w:p w14:paraId="0A06B6A4" w14:textId="77777777" w:rsidR="00E37053" w:rsidRPr="000A48A2" w:rsidRDefault="00E37053" w:rsidP="00E37053">
      <w:pPr>
        <w:spacing w:before="120" w:after="120" w:line="240" w:lineRule="auto"/>
        <w:jc w:val="both"/>
        <w:rPr>
          <w:rFonts w:ascii="Times New Roman" w:eastAsia="Calibri" w:hAnsi="Times New Roman" w:cs="Times New Roman"/>
          <w:color w:val="000000"/>
          <w:sz w:val="24"/>
          <w:szCs w:val="24"/>
        </w:rPr>
      </w:pPr>
      <w:r w:rsidRPr="000A48A2">
        <w:rPr>
          <w:rFonts w:ascii="Times New Roman" w:eastAsia="Times New Roman" w:hAnsi="Times New Roman" w:cs="Times New Roman"/>
          <w:color w:val="000000"/>
          <w:sz w:val="24"/>
          <w:szCs w:val="24"/>
          <w:lang w:eastAsia="pl-PL"/>
        </w:rPr>
        <w:t>___________________</w:t>
      </w:r>
    </w:p>
    <w:p w14:paraId="3E996701" w14:textId="77777777" w:rsidR="00E37053" w:rsidRPr="000A48A2" w:rsidRDefault="00E37053" w:rsidP="00E37053">
      <w:pPr>
        <w:spacing w:after="0" w:line="240" w:lineRule="auto"/>
        <w:ind w:left="426"/>
        <w:contextualSpacing/>
        <w:jc w:val="both"/>
        <w:rPr>
          <w:rFonts w:ascii="Times New Roman" w:eastAsia="Times New Roman" w:hAnsi="Times New Roman" w:cs="Times New Roman"/>
          <w:i/>
          <w:color w:val="000000"/>
          <w:sz w:val="24"/>
          <w:szCs w:val="24"/>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w:t>
      </w:r>
      <w:r w:rsidRPr="000A48A2">
        <w:rPr>
          <w:rFonts w:ascii="Times New Roman" w:eastAsia="Times New Roman" w:hAnsi="Times New Roman" w:cs="Times New Roman"/>
          <w:i/>
          <w:color w:val="000000"/>
          <w:sz w:val="24"/>
          <w:szCs w:val="24"/>
          <w:lang w:eastAsia="pl-PL"/>
        </w:rPr>
        <w:t xml:space="preserve">skorzystanie z prawa do sprostowania nie może skutkować zmianą </w:t>
      </w:r>
      <w:r w:rsidRPr="000A48A2">
        <w:rPr>
          <w:rFonts w:ascii="Times New Roman" w:eastAsia="Times New Roman" w:hAnsi="Times New Roman" w:cs="Times New Roman"/>
          <w:i/>
          <w:color w:val="000000"/>
          <w:sz w:val="24"/>
          <w:szCs w:val="24"/>
        </w:rPr>
        <w:t xml:space="preserve">wyniku postępowania o udzielenie zamówienia publicznego ani zmianą postanowień umowy w zakresie niezgodnym z ustawą </w:t>
      </w:r>
      <w:proofErr w:type="spellStart"/>
      <w:r w:rsidRPr="000A48A2">
        <w:rPr>
          <w:rFonts w:ascii="Times New Roman" w:eastAsia="Times New Roman" w:hAnsi="Times New Roman" w:cs="Times New Roman"/>
          <w:i/>
          <w:color w:val="000000"/>
          <w:sz w:val="24"/>
          <w:szCs w:val="24"/>
        </w:rPr>
        <w:t>Pzp</w:t>
      </w:r>
      <w:proofErr w:type="spellEnd"/>
      <w:r w:rsidRPr="000A48A2">
        <w:rPr>
          <w:rFonts w:ascii="Times New Roman" w:eastAsia="Times New Roman" w:hAnsi="Times New Roman" w:cs="Times New Roman"/>
          <w:i/>
          <w:color w:val="000000"/>
          <w:sz w:val="24"/>
          <w:szCs w:val="24"/>
        </w:rPr>
        <w:t xml:space="preserve"> oraz nie może naruszać integralności protokołu oraz jego załączników</w:t>
      </w:r>
    </w:p>
    <w:p w14:paraId="1E115866" w14:textId="77777777" w:rsidR="00E37053" w:rsidRPr="000A48A2" w:rsidRDefault="00E37053" w:rsidP="00E37053">
      <w:pPr>
        <w:spacing w:after="0" w:line="240" w:lineRule="auto"/>
        <w:ind w:left="426"/>
        <w:contextualSpacing/>
        <w:jc w:val="both"/>
        <w:rPr>
          <w:rFonts w:ascii="Times New Roman" w:eastAsia="Times New Roman" w:hAnsi="Times New Roman" w:cs="Times New Roman"/>
          <w:i/>
          <w:color w:val="000000"/>
          <w:sz w:val="24"/>
          <w:szCs w:val="24"/>
          <w:lang w:eastAsia="pl-PL"/>
        </w:rPr>
      </w:pPr>
      <w:r w:rsidRPr="000A48A2">
        <w:rPr>
          <w:rFonts w:ascii="Times New Roman" w:eastAsia="Times New Roman" w:hAnsi="Times New Roman" w:cs="Times New Roman"/>
          <w:b/>
          <w:i/>
          <w:color w:val="000000"/>
          <w:sz w:val="24"/>
          <w:szCs w:val="24"/>
          <w:vertAlign w:val="superscript"/>
        </w:rPr>
        <w:t xml:space="preserve">**   </w:t>
      </w:r>
      <w:r w:rsidRPr="000A48A2">
        <w:rPr>
          <w:rFonts w:ascii="Times New Roman" w:eastAsia="Times New Roman" w:hAnsi="Times New Roman" w:cs="Times New Roman"/>
          <w:b/>
          <w:i/>
          <w:color w:val="000000"/>
          <w:sz w:val="24"/>
          <w:szCs w:val="24"/>
        </w:rPr>
        <w:t>Wyjaśnienie:</w:t>
      </w:r>
      <w:r w:rsidRPr="000A48A2">
        <w:rPr>
          <w:rFonts w:ascii="Times New Roman" w:eastAsia="Times New Roman" w:hAnsi="Times New Roman" w:cs="Times New Roman"/>
          <w:i/>
          <w:color w:val="000000"/>
          <w:sz w:val="24"/>
          <w:szCs w:val="24"/>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r w:rsidRPr="000A48A2">
        <w:rPr>
          <w:rFonts w:ascii="Times New Roman" w:eastAsia="Times New Roman" w:hAnsi="Times New Roman" w:cs="Times New Roman"/>
          <w:i/>
          <w:color w:val="000000"/>
          <w:sz w:val="24"/>
          <w:szCs w:val="24"/>
          <w:lang w:eastAsia="pl-PL"/>
        </w:rPr>
        <w:t>.</w:t>
      </w:r>
    </w:p>
    <w:p w14:paraId="1A78FC07" w14:textId="77777777" w:rsidR="00E37053" w:rsidRPr="000A48A2" w:rsidRDefault="00E37053" w:rsidP="00E37053">
      <w:pPr>
        <w:spacing w:after="0" w:line="240" w:lineRule="auto"/>
        <w:ind w:left="426"/>
        <w:contextualSpacing/>
        <w:jc w:val="both"/>
        <w:rPr>
          <w:rFonts w:ascii="Times New Roman" w:eastAsia="Times New Roman" w:hAnsi="Times New Roman" w:cs="Times New Roman"/>
          <w:iCs/>
          <w:color w:val="000000"/>
          <w:sz w:val="24"/>
          <w:szCs w:val="24"/>
          <w:lang w:eastAsia="pl-PL"/>
        </w:rPr>
      </w:pPr>
    </w:p>
    <w:p w14:paraId="2E694A26" w14:textId="77777777" w:rsidR="00E37053" w:rsidRPr="000A48A2" w:rsidRDefault="00E37053" w:rsidP="00E37053">
      <w:pPr>
        <w:widowControl w:val="0"/>
        <w:numPr>
          <w:ilvl w:val="0"/>
          <w:numId w:val="24"/>
        </w:numPr>
        <w:autoSpaceDE w:val="0"/>
        <w:autoSpaceDN w:val="0"/>
        <w:adjustRightInd w:val="0"/>
        <w:spacing w:after="0" w:line="240" w:lineRule="auto"/>
        <w:ind w:left="567" w:hanging="567"/>
        <w:jc w:val="both"/>
        <w:rPr>
          <w:rFonts w:ascii="Times New Roman" w:eastAsia="Times New Roman" w:hAnsi="Times New Roman" w:cs="Times New Roman"/>
          <w:b/>
          <w:color w:val="000000"/>
          <w:sz w:val="24"/>
          <w:szCs w:val="24"/>
          <w:lang w:eastAsia="pl-PL"/>
        </w:rPr>
      </w:pPr>
      <w:r w:rsidRPr="000A48A2">
        <w:rPr>
          <w:rFonts w:ascii="Times New Roman" w:eastAsia="Arial Unicode MS" w:hAnsi="Times New Roman" w:cs="Times New Roman"/>
          <w:b/>
          <w:bCs/>
          <w:color w:val="000000"/>
          <w:sz w:val="24"/>
          <w:szCs w:val="24"/>
          <w:lang w:eastAsia="pl-PL"/>
        </w:rPr>
        <w:t xml:space="preserve">Załączniki: </w:t>
      </w:r>
    </w:p>
    <w:p w14:paraId="184E50B9" w14:textId="77777777" w:rsidR="00E37053" w:rsidRPr="000A48A2" w:rsidRDefault="00E37053" w:rsidP="00E37053">
      <w:pPr>
        <w:numPr>
          <w:ilvl w:val="0"/>
          <w:numId w:val="27"/>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wzór umowy z załącznikami,</w:t>
      </w:r>
    </w:p>
    <w:p w14:paraId="0F7B9689" w14:textId="77777777" w:rsidR="00E37053" w:rsidRPr="000A48A2" w:rsidRDefault="00E37053" w:rsidP="00E37053">
      <w:pPr>
        <w:numPr>
          <w:ilvl w:val="0"/>
          <w:numId w:val="27"/>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bCs/>
          <w:color w:val="000000"/>
          <w:sz w:val="24"/>
          <w:szCs w:val="24"/>
          <w:lang w:eastAsia="pl-PL"/>
        </w:rPr>
        <w:t>dokumentacja projektowa,</w:t>
      </w:r>
    </w:p>
    <w:p w14:paraId="134ACAA2" w14:textId="77777777" w:rsidR="00E37053" w:rsidRPr="000A48A2" w:rsidRDefault="00E37053" w:rsidP="00E37053">
      <w:pPr>
        <w:numPr>
          <w:ilvl w:val="0"/>
          <w:numId w:val="27"/>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color w:val="000000"/>
          <w:sz w:val="24"/>
          <w:szCs w:val="24"/>
          <w:lang w:eastAsia="pl-PL"/>
        </w:rPr>
        <w:lastRenderedPageBreak/>
        <w:t>formularz ofertowy</w:t>
      </w:r>
      <w:r w:rsidRPr="000A48A2">
        <w:rPr>
          <w:rFonts w:ascii="Times New Roman" w:eastAsia="Times New Roman" w:hAnsi="Times New Roman" w:cs="Times New Roman"/>
          <w:bCs/>
          <w:color w:val="000000"/>
          <w:sz w:val="24"/>
          <w:szCs w:val="24"/>
          <w:lang w:eastAsia="pl-PL"/>
        </w:rPr>
        <w:t>,</w:t>
      </w:r>
    </w:p>
    <w:p w14:paraId="374C598E" w14:textId="77777777" w:rsidR="00E37053" w:rsidRPr="000A48A2" w:rsidRDefault="00E37053" w:rsidP="00E37053">
      <w:pPr>
        <w:numPr>
          <w:ilvl w:val="0"/>
          <w:numId w:val="27"/>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color w:val="000000"/>
          <w:sz w:val="24"/>
          <w:szCs w:val="24"/>
          <w:lang w:eastAsia="pl-PL"/>
        </w:rPr>
        <w:t>oświadczenie o niepodleganiu wykluczeniu z postępowania,</w:t>
      </w:r>
    </w:p>
    <w:p w14:paraId="071478FA" w14:textId="77777777" w:rsidR="00E37053" w:rsidRPr="000A48A2" w:rsidRDefault="00E37053" w:rsidP="00E37053">
      <w:pPr>
        <w:numPr>
          <w:ilvl w:val="0"/>
          <w:numId w:val="27"/>
        </w:numPr>
        <w:spacing w:after="0" w:line="240" w:lineRule="auto"/>
        <w:jc w:val="both"/>
        <w:rPr>
          <w:rFonts w:ascii="Times New Roman" w:eastAsia="Times New Roman" w:hAnsi="Times New Roman" w:cs="Times New Roman"/>
          <w:bCs/>
          <w:color w:val="000000"/>
          <w:sz w:val="24"/>
          <w:szCs w:val="24"/>
          <w:lang w:eastAsia="pl-PL"/>
        </w:rPr>
      </w:pPr>
      <w:r w:rsidRPr="000A48A2">
        <w:rPr>
          <w:rFonts w:ascii="Times New Roman" w:eastAsia="Times New Roman" w:hAnsi="Times New Roman" w:cs="Times New Roman"/>
          <w:color w:val="000000"/>
          <w:sz w:val="24"/>
          <w:szCs w:val="24"/>
          <w:lang w:eastAsia="pl-PL"/>
        </w:rPr>
        <w:t>oświadczenie o przynależności lub braku przynależności do tej samej grupy kapitałowej,</w:t>
      </w:r>
    </w:p>
    <w:p w14:paraId="3771C0E0" w14:textId="77777777" w:rsidR="00E37053" w:rsidRPr="000A48A2" w:rsidRDefault="00E37053" w:rsidP="00E37053">
      <w:pPr>
        <w:spacing w:after="0" w:line="240" w:lineRule="auto"/>
        <w:ind w:left="567"/>
        <w:jc w:val="both"/>
        <w:rPr>
          <w:rFonts w:ascii="Times New Roman" w:eastAsia="Times New Roman" w:hAnsi="Times New Roman" w:cs="Times New Roman"/>
          <w:bCs/>
          <w:color w:val="000000"/>
          <w:sz w:val="24"/>
          <w:szCs w:val="24"/>
          <w:lang w:eastAsia="pl-PL"/>
        </w:rPr>
      </w:pPr>
    </w:p>
    <w:p w14:paraId="220111BE" w14:textId="09DA75C5" w:rsidR="00E37053" w:rsidRPr="000A48A2" w:rsidRDefault="00E37053" w:rsidP="00E37053">
      <w:pPr>
        <w:widowControl w:val="0"/>
        <w:autoSpaceDE w:val="0"/>
        <w:autoSpaceDN w:val="0"/>
        <w:adjustRightInd w:val="0"/>
        <w:spacing w:after="0"/>
        <w:ind w:right="-530"/>
        <w:jc w:val="both"/>
        <w:outlineLvl w:val="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 xml:space="preserve">Racibórz, dnia </w:t>
      </w:r>
      <w:r w:rsidR="00FB3C9F" w:rsidRPr="000A48A2">
        <w:rPr>
          <w:rFonts w:ascii="Times New Roman" w:eastAsia="Arial Unicode MS" w:hAnsi="Times New Roman" w:cs="Times New Roman"/>
          <w:color w:val="000000"/>
          <w:sz w:val="24"/>
          <w:szCs w:val="24"/>
          <w:lang w:eastAsia="pl-PL"/>
        </w:rPr>
        <w:t>10</w:t>
      </w:r>
      <w:r w:rsidRPr="000A48A2">
        <w:rPr>
          <w:rFonts w:ascii="Times New Roman" w:eastAsia="Arial Unicode MS" w:hAnsi="Times New Roman" w:cs="Times New Roman"/>
          <w:color w:val="000000"/>
          <w:sz w:val="24"/>
          <w:szCs w:val="24"/>
          <w:lang w:eastAsia="pl-PL"/>
        </w:rPr>
        <w:t>.0</w:t>
      </w:r>
      <w:r w:rsidR="00E15E80" w:rsidRPr="000A48A2">
        <w:rPr>
          <w:rFonts w:ascii="Times New Roman" w:eastAsia="Arial Unicode MS" w:hAnsi="Times New Roman" w:cs="Times New Roman"/>
          <w:color w:val="000000"/>
          <w:sz w:val="24"/>
          <w:szCs w:val="24"/>
          <w:lang w:eastAsia="pl-PL"/>
        </w:rPr>
        <w:t>1</w:t>
      </w:r>
      <w:r w:rsidRPr="000A48A2">
        <w:rPr>
          <w:rFonts w:ascii="Times New Roman" w:eastAsia="Arial Unicode MS" w:hAnsi="Times New Roman" w:cs="Times New Roman"/>
          <w:color w:val="000000"/>
          <w:sz w:val="24"/>
          <w:szCs w:val="24"/>
          <w:lang w:eastAsia="pl-PL"/>
        </w:rPr>
        <w:t>.202</w:t>
      </w:r>
      <w:r w:rsidR="00E15E80" w:rsidRPr="000A48A2">
        <w:rPr>
          <w:rFonts w:ascii="Times New Roman" w:eastAsia="Arial Unicode MS" w:hAnsi="Times New Roman" w:cs="Times New Roman"/>
          <w:color w:val="000000"/>
          <w:sz w:val="24"/>
          <w:szCs w:val="24"/>
          <w:lang w:eastAsia="pl-PL"/>
        </w:rPr>
        <w:t>3</w:t>
      </w:r>
      <w:r w:rsidRPr="000A48A2">
        <w:rPr>
          <w:rFonts w:ascii="Times New Roman" w:eastAsia="Arial Unicode MS" w:hAnsi="Times New Roman" w:cs="Times New Roman"/>
          <w:color w:val="000000"/>
          <w:sz w:val="24"/>
          <w:szCs w:val="24"/>
          <w:lang w:eastAsia="pl-PL"/>
        </w:rPr>
        <w:t xml:space="preserve"> r. </w:t>
      </w:r>
    </w:p>
    <w:p w14:paraId="3B29C69C" w14:textId="77777777" w:rsidR="00E37053" w:rsidRPr="000A48A2" w:rsidRDefault="00E37053"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4CB52BBB" w14:textId="77777777" w:rsidR="00E37053" w:rsidRPr="000A48A2" w:rsidRDefault="00E37053"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p>
    <w:p w14:paraId="5D5B95B3" w14:textId="4C513D8A" w:rsidR="00E37053" w:rsidRPr="000A48A2" w:rsidRDefault="00E37053" w:rsidP="00E37053">
      <w:pPr>
        <w:widowControl w:val="0"/>
        <w:autoSpaceDE w:val="0"/>
        <w:autoSpaceDN w:val="0"/>
        <w:adjustRightInd w:val="0"/>
        <w:spacing w:after="0"/>
        <w:ind w:right="-530"/>
        <w:rPr>
          <w:rFonts w:ascii="Times New Roman" w:eastAsia="Arial Unicode MS" w:hAnsi="Times New Roman" w:cs="Times New Roman"/>
          <w:color w:val="000000"/>
          <w:sz w:val="24"/>
          <w:szCs w:val="24"/>
          <w:lang w:eastAsia="pl-PL"/>
        </w:rPr>
      </w:pPr>
      <w:r w:rsidRPr="000A48A2">
        <w:rPr>
          <w:rFonts w:ascii="Times New Roman" w:eastAsia="Arial Unicode MS" w:hAnsi="Times New Roman" w:cs="Times New Roman"/>
          <w:color w:val="000000"/>
          <w:sz w:val="24"/>
          <w:szCs w:val="24"/>
          <w:lang w:eastAsia="pl-PL"/>
        </w:rPr>
        <w:t>SWZ sporządził</w:t>
      </w:r>
      <w:r w:rsidR="0010600E" w:rsidRPr="000A48A2">
        <w:rPr>
          <w:rFonts w:ascii="Times New Roman" w:eastAsia="Arial Unicode MS" w:hAnsi="Times New Roman" w:cs="Times New Roman"/>
          <w:color w:val="000000"/>
          <w:sz w:val="24"/>
          <w:szCs w:val="24"/>
          <w:lang w:eastAsia="pl-PL"/>
        </w:rPr>
        <w:t>: Bartłomiej Adamski</w:t>
      </w:r>
      <w:r w:rsidRPr="000A48A2">
        <w:rPr>
          <w:rFonts w:ascii="Times New Roman" w:eastAsia="Arial Unicode MS" w:hAnsi="Times New Roman" w:cs="Times New Roman"/>
          <w:color w:val="000000"/>
          <w:sz w:val="24"/>
          <w:szCs w:val="24"/>
          <w:lang w:eastAsia="pl-PL"/>
        </w:rPr>
        <w:t>, wew.385</w:t>
      </w:r>
    </w:p>
    <w:p w14:paraId="1D8ADC08" w14:textId="77777777" w:rsidR="00A96F6A" w:rsidRPr="000A48A2" w:rsidRDefault="00A96F6A">
      <w:pPr>
        <w:rPr>
          <w:rFonts w:ascii="Times New Roman" w:hAnsi="Times New Roman" w:cs="Times New Roman"/>
        </w:rPr>
      </w:pPr>
    </w:p>
    <w:sectPr w:rsidR="00A96F6A" w:rsidRPr="000A48A2">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FBCCA1" w14:textId="77777777" w:rsidR="00604267" w:rsidRDefault="00604267" w:rsidP="001F3179">
      <w:pPr>
        <w:spacing w:after="0" w:line="240" w:lineRule="auto"/>
      </w:pPr>
      <w:r>
        <w:separator/>
      </w:r>
    </w:p>
  </w:endnote>
  <w:endnote w:type="continuationSeparator" w:id="0">
    <w:p w14:paraId="10B1CBB2" w14:textId="77777777" w:rsidR="00604267" w:rsidRDefault="00604267" w:rsidP="001F3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NewRoman">
    <w:altName w:val="MS Gothic"/>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3159051"/>
      <w:docPartObj>
        <w:docPartGallery w:val="Page Numbers (Bottom of Page)"/>
        <w:docPartUnique/>
      </w:docPartObj>
    </w:sdtPr>
    <w:sdtContent>
      <w:p w14:paraId="189B0363" w14:textId="0CB3E5F5" w:rsidR="009E3C8C" w:rsidRDefault="009E3C8C">
        <w:pPr>
          <w:pStyle w:val="Stopka"/>
          <w:jc w:val="right"/>
        </w:pPr>
        <w:r>
          <w:fldChar w:fldCharType="begin"/>
        </w:r>
        <w:r>
          <w:instrText>PAGE   \* MERGEFORMAT</w:instrText>
        </w:r>
        <w:r>
          <w:fldChar w:fldCharType="separate"/>
        </w:r>
        <w:r w:rsidR="005C3448">
          <w:rPr>
            <w:noProof/>
          </w:rPr>
          <w:t>10</w:t>
        </w:r>
        <w:r>
          <w:fldChar w:fldCharType="end"/>
        </w:r>
      </w:p>
    </w:sdtContent>
  </w:sdt>
  <w:p w14:paraId="060485E8" w14:textId="7497C33A" w:rsidR="00604267" w:rsidRDefault="0060426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7D6E0" w14:textId="77777777" w:rsidR="00604267" w:rsidRDefault="00604267" w:rsidP="001F3179">
      <w:pPr>
        <w:spacing w:after="0" w:line="240" w:lineRule="auto"/>
      </w:pPr>
      <w:r>
        <w:separator/>
      </w:r>
    </w:p>
  </w:footnote>
  <w:footnote w:type="continuationSeparator" w:id="0">
    <w:p w14:paraId="6009E768" w14:textId="77777777" w:rsidR="00604267" w:rsidRDefault="00604267" w:rsidP="001F31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E67071" w14:textId="7E2BB46D" w:rsidR="00604267" w:rsidRDefault="00604267">
    <w:pPr>
      <w:pStyle w:val="Nagwek"/>
    </w:pPr>
    <w:r w:rsidRPr="00B868F5">
      <w:rPr>
        <w:rFonts w:eastAsia="MS Mincho" w:cs="Arial"/>
        <w:noProof/>
        <w:sz w:val="20"/>
        <w:szCs w:val="20"/>
        <w:lang w:eastAsia="pl-PL"/>
      </w:rPr>
      <w:drawing>
        <wp:inline distT="0" distB="0" distL="0" distR="0" wp14:anchorId="4D8D5E08" wp14:editId="12B56CAD">
          <wp:extent cx="4143375" cy="504825"/>
          <wp:effectExtent l="0" t="0" r="9525" b="9525"/>
          <wp:docPr id="56" name="Obraz 56" descr="Logotyp Funduszy Europejskich, flaga Polski, flaga Unii Europejskiej i napis Unia Europejska i Europejski Fundusz Społeczny">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0"/>
              </a:ext>
            </a:extLst>
          </wp:docPr>
          <wp:cNvGraphicFramePr/>
          <a:graphic xmlns:a="http://schemas.openxmlformats.org/drawingml/2006/main">
            <a:graphicData uri="http://schemas.openxmlformats.org/drawingml/2006/picture">
              <pic:pic xmlns:pic="http://schemas.openxmlformats.org/drawingml/2006/picture">
                <pic:nvPicPr>
                  <pic:cNvPr id="23" name="Obraz 23" descr="logo Funduszu z napisem Fundusze Europejskie- Wiedza Edukacja Rozwój, logo Polski z napisem Rzeczpospolita Polska, Flaga UE - napis Unia Europejska, Europejski Fundusz Społeczny&#10;" title="logotypy funduszy europejskich"/>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375" cy="504825"/>
                  </a:xfrm>
                  <a:prstGeom prst="rect">
                    <a:avLst/>
                  </a:prstGeom>
                  <a:noFill/>
                </pic:spPr>
              </pic:pic>
            </a:graphicData>
          </a:graphic>
        </wp:inline>
      </w:drawing>
    </w:r>
    <w:r>
      <w:rPr>
        <w:noProof/>
        <w:lang w:eastAsia="pl-PL"/>
      </w:rPr>
      <w:drawing>
        <wp:inline distT="0" distB="0" distL="0" distR="0" wp14:anchorId="021303A9" wp14:editId="418CE6FD">
          <wp:extent cx="1447800" cy="765373"/>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4780" cy="769063"/>
                  </a:xfrm>
                  <a:prstGeom prst="rect">
                    <a:avLst/>
                  </a:prstGeom>
                  <a:noFill/>
                </pic:spPr>
              </pic:pic>
            </a:graphicData>
          </a:graphic>
        </wp:inline>
      </w:drawing>
    </w:r>
  </w:p>
  <w:p w14:paraId="7D2986FF" w14:textId="77777777" w:rsidR="00604267" w:rsidRDefault="0060426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F1943EAC"/>
    <w:name w:val="WW8Num11"/>
    <w:lvl w:ilvl="0">
      <w:start w:val="1"/>
      <w:numFmt w:val="decimal"/>
      <w:lvlText w:val="%1)"/>
      <w:lvlJc w:val="left"/>
      <w:pPr>
        <w:tabs>
          <w:tab w:val="num" w:pos="720"/>
        </w:tabs>
        <w:ind w:left="720" w:hanging="360"/>
      </w:pPr>
      <w:rPr>
        <w:rFonts w:ascii="Times New Roman" w:eastAsia="Times New Roman" w:hAnsi="Times New Roman" w:cs="Times New Roman"/>
        <w:b w:val="0"/>
        <w:bCs w:val="0"/>
        <w:color w:val="auto"/>
        <w:sz w:val="24"/>
        <w:szCs w:val="24"/>
      </w:rPr>
    </w:lvl>
    <w:lvl w:ilvl="1">
      <w:start w:val="1"/>
      <w:numFmt w:val="lowerLetter"/>
      <w:lvlText w:val="%2)"/>
      <w:lvlJc w:val="left"/>
      <w:pPr>
        <w:tabs>
          <w:tab w:val="num" w:pos="1440"/>
        </w:tabs>
        <w:ind w:left="1440" w:hanging="360"/>
      </w:pPr>
      <w:rPr>
        <w:rFonts w:ascii="Times New Roman" w:hAnsi="Times New Roman" w:cs="Times New Roman"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42B15F9"/>
    <w:multiLevelType w:val="multilevel"/>
    <w:tmpl w:val="2F0C46BE"/>
    <w:lvl w:ilvl="0">
      <w:start w:val="9"/>
      <w:numFmt w:val="decimal"/>
      <w:lvlText w:val="%1"/>
      <w:lvlJc w:val="left"/>
      <w:pPr>
        <w:ind w:left="133" w:hanging="422"/>
      </w:pPr>
      <w:rPr>
        <w:rFonts w:hint="default"/>
        <w:lang w:val="pl-PL" w:eastAsia="en-US" w:bidi="ar-SA"/>
      </w:rPr>
    </w:lvl>
    <w:lvl w:ilvl="1">
      <w:start w:val="6"/>
      <w:numFmt w:val="decimal"/>
      <w:lvlText w:val="%1.%2."/>
      <w:lvlJc w:val="left"/>
      <w:pPr>
        <w:ind w:left="133" w:hanging="422"/>
      </w:pPr>
      <w:rPr>
        <w:rFonts w:ascii="Times New Roman" w:eastAsia="Times New Roman" w:hAnsi="Times New Roman" w:cs="Times New Roman" w:hint="default"/>
        <w:w w:val="100"/>
        <w:sz w:val="24"/>
        <w:szCs w:val="24"/>
        <w:lang w:val="pl-PL" w:eastAsia="en-US" w:bidi="ar-SA"/>
      </w:rPr>
    </w:lvl>
    <w:lvl w:ilvl="2">
      <w:numFmt w:val="bullet"/>
      <w:lvlText w:val="•"/>
      <w:lvlJc w:val="left"/>
      <w:pPr>
        <w:ind w:left="2093" w:hanging="422"/>
      </w:pPr>
      <w:rPr>
        <w:rFonts w:hint="default"/>
        <w:lang w:val="pl-PL" w:eastAsia="en-US" w:bidi="ar-SA"/>
      </w:rPr>
    </w:lvl>
    <w:lvl w:ilvl="3">
      <w:numFmt w:val="bullet"/>
      <w:lvlText w:val="•"/>
      <w:lvlJc w:val="left"/>
      <w:pPr>
        <w:ind w:left="3070" w:hanging="422"/>
      </w:pPr>
      <w:rPr>
        <w:rFonts w:hint="default"/>
        <w:lang w:val="pl-PL" w:eastAsia="en-US" w:bidi="ar-SA"/>
      </w:rPr>
    </w:lvl>
    <w:lvl w:ilvl="4">
      <w:numFmt w:val="bullet"/>
      <w:lvlText w:val="•"/>
      <w:lvlJc w:val="left"/>
      <w:pPr>
        <w:ind w:left="4047" w:hanging="422"/>
      </w:pPr>
      <w:rPr>
        <w:rFonts w:hint="default"/>
        <w:lang w:val="pl-PL" w:eastAsia="en-US" w:bidi="ar-SA"/>
      </w:rPr>
    </w:lvl>
    <w:lvl w:ilvl="5">
      <w:numFmt w:val="bullet"/>
      <w:lvlText w:val="•"/>
      <w:lvlJc w:val="left"/>
      <w:pPr>
        <w:ind w:left="5024" w:hanging="422"/>
      </w:pPr>
      <w:rPr>
        <w:rFonts w:hint="default"/>
        <w:lang w:val="pl-PL" w:eastAsia="en-US" w:bidi="ar-SA"/>
      </w:rPr>
    </w:lvl>
    <w:lvl w:ilvl="6">
      <w:numFmt w:val="bullet"/>
      <w:lvlText w:val="•"/>
      <w:lvlJc w:val="left"/>
      <w:pPr>
        <w:ind w:left="6001" w:hanging="422"/>
      </w:pPr>
      <w:rPr>
        <w:rFonts w:hint="default"/>
        <w:lang w:val="pl-PL" w:eastAsia="en-US" w:bidi="ar-SA"/>
      </w:rPr>
    </w:lvl>
    <w:lvl w:ilvl="7">
      <w:numFmt w:val="bullet"/>
      <w:lvlText w:val="•"/>
      <w:lvlJc w:val="left"/>
      <w:pPr>
        <w:ind w:left="6978" w:hanging="422"/>
      </w:pPr>
      <w:rPr>
        <w:rFonts w:hint="default"/>
        <w:lang w:val="pl-PL" w:eastAsia="en-US" w:bidi="ar-SA"/>
      </w:rPr>
    </w:lvl>
    <w:lvl w:ilvl="8">
      <w:numFmt w:val="bullet"/>
      <w:lvlText w:val="•"/>
      <w:lvlJc w:val="left"/>
      <w:pPr>
        <w:ind w:left="7955" w:hanging="422"/>
      </w:pPr>
      <w:rPr>
        <w:rFonts w:hint="default"/>
        <w:lang w:val="pl-PL" w:eastAsia="en-US" w:bidi="ar-SA"/>
      </w:rPr>
    </w:lvl>
  </w:abstractNum>
  <w:abstractNum w:abstractNumId="2">
    <w:nsid w:val="05280FB7"/>
    <w:multiLevelType w:val="hybridMultilevel"/>
    <w:tmpl w:val="EDAEC0B2"/>
    <w:lvl w:ilvl="0" w:tplc="02ACE326">
      <w:start w:val="1"/>
      <w:numFmt w:val="decimal"/>
      <w:lvlText w:val="%1)"/>
      <w:lvlJc w:val="left"/>
      <w:pPr>
        <w:ind w:left="720" w:hanging="360"/>
      </w:pPr>
      <w:rPr>
        <w:b w:val="0"/>
        <w:bCs/>
        <w:sz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065C3807"/>
    <w:multiLevelType w:val="hybridMultilevel"/>
    <w:tmpl w:val="53E60BF6"/>
    <w:lvl w:ilvl="0" w:tplc="125A4820">
      <w:start w:val="1"/>
      <w:numFmt w:val="decimal"/>
      <w:lvlText w:val="%1)"/>
      <w:lvlJc w:val="left"/>
      <w:pPr>
        <w:ind w:left="927" w:hanging="360"/>
      </w:pPr>
    </w:lvl>
    <w:lvl w:ilvl="1" w:tplc="04150019">
      <w:start w:val="1"/>
      <w:numFmt w:val="lowerLetter"/>
      <w:lvlText w:val="%2."/>
      <w:lvlJc w:val="left"/>
      <w:pPr>
        <w:ind w:left="1560" w:hanging="360"/>
      </w:pPr>
    </w:lvl>
    <w:lvl w:ilvl="2" w:tplc="0415001B">
      <w:start w:val="1"/>
      <w:numFmt w:val="lowerRoman"/>
      <w:lvlText w:val="%3."/>
      <w:lvlJc w:val="right"/>
      <w:pPr>
        <w:ind w:left="2280" w:hanging="180"/>
      </w:pPr>
    </w:lvl>
    <w:lvl w:ilvl="3" w:tplc="0415000F">
      <w:start w:val="1"/>
      <w:numFmt w:val="decimal"/>
      <w:lvlText w:val="%4."/>
      <w:lvlJc w:val="left"/>
      <w:pPr>
        <w:ind w:left="3000" w:hanging="360"/>
      </w:pPr>
    </w:lvl>
    <w:lvl w:ilvl="4" w:tplc="04150019">
      <w:start w:val="1"/>
      <w:numFmt w:val="lowerLetter"/>
      <w:lvlText w:val="%5."/>
      <w:lvlJc w:val="left"/>
      <w:pPr>
        <w:ind w:left="3720" w:hanging="360"/>
      </w:pPr>
    </w:lvl>
    <w:lvl w:ilvl="5" w:tplc="0415001B">
      <w:start w:val="1"/>
      <w:numFmt w:val="lowerRoman"/>
      <w:lvlText w:val="%6."/>
      <w:lvlJc w:val="right"/>
      <w:pPr>
        <w:ind w:left="4440" w:hanging="180"/>
      </w:pPr>
    </w:lvl>
    <w:lvl w:ilvl="6" w:tplc="0415000F">
      <w:start w:val="1"/>
      <w:numFmt w:val="decimal"/>
      <w:lvlText w:val="%7."/>
      <w:lvlJc w:val="left"/>
      <w:pPr>
        <w:ind w:left="5160" w:hanging="360"/>
      </w:pPr>
    </w:lvl>
    <w:lvl w:ilvl="7" w:tplc="04150019">
      <w:start w:val="1"/>
      <w:numFmt w:val="lowerLetter"/>
      <w:lvlText w:val="%8."/>
      <w:lvlJc w:val="left"/>
      <w:pPr>
        <w:ind w:left="5880" w:hanging="360"/>
      </w:pPr>
    </w:lvl>
    <w:lvl w:ilvl="8" w:tplc="0415001B">
      <w:start w:val="1"/>
      <w:numFmt w:val="lowerRoman"/>
      <w:lvlText w:val="%9."/>
      <w:lvlJc w:val="right"/>
      <w:pPr>
        <w:ind w:left="6600" w:hanging="180"/>
      </w:pPr>
    </w:lvl>
  </w:abstractNum>
  <w:abstractNum w:abstractNumId="4">
    <w:nsid w:val="07916FE1"/>
    <w:multiLevelType w:val="multilevel"/>
    <w:tmpl w:val="5BCAE7B8"/>
    <w:lvl w:ilvl="0">
      <w:start w:val="8"/>
      <w:numFmt w:val="decimal"/>
      <w:lvlText w:val="%1."/>
      <w:lvlJc w:val="left"/>
      <w:pPr>
        <w:ind w:left="360" w:hanging="360"/>
      </w:pPr>
    </w:lvl>
    <w:lvl w:ilvl="1">
      <w:start w:val="1"/>
      <w:numFmt w:val="decimal"/>
      <w:lvlText w:val="%1.%2."/>
      <w:lvlJc w:val="left"/>
      <w:pPr>
        <w:ind w:left="360" w:hanging="360"/>
      </w:pPr>
      <w:rPr>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nsid w:val="099B399F"/>
    <w:multiLevelType w:val="multilevel"/>
    <w:tmpl w:val="99BC6AD2"/>
    <w:lvl w:ilvl="0">
      <w:start w:val="7"/>
      <w:numFmt w:val="decimal"/>
      <w:lvlText w:val="%1."/>
      <w:lvlJc w:val="left"/>
      <w:pPr>
        <w:ind w:left="360" w:hanging="360"/>
      </w:pPr>
    </w:lvl>
    <w:lvl w:ilvl="1">
      <w:start w:val="1"/>
      <w:numFmt w:val="decimal"/>
      <w:isLgl/>
      <w:lvlText w:val="%1.%2."/>
      <w:lvlJc w:val="left"/>
      <w:pPr>
        <w:ind w:left="360" w:hanging="360"/>
      </w:pPr>
      <w:rPr>
        <w:b w:val="0"/>
        <w:bCs w:val="0"/>
        <w:color w:val="000000"/>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6">
    <w:nsid w:val="0B8C1BAA"/>
    <w:multiLevelType w:val="hybridMultilevel"/>
    <w:tmpl w:val="3B4680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10106D24"/>
    <w:multiLevelType w:val="hybridMultilevel"/>
    <w:tmpl w:val="A432BD8A"/>
    <w:lvl w:ilvl="0" w:tplc="04150017">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8">
    <w:nsid w:val="134B4F21"/>
    <w:multiLevelType w:val="multilevel"/>
    <w:tmpl w:val="36A6F218"/>
    <w:lvl w:ilvl="0">
      <w:start w:val="16"/>
      <w:numFmt w:val="decimal"/>
      <w:lvlText w:val="%1."/>
      <w:lvlJc w:val="left"/>
      <w:pPr>
        <w:ind w:left="480" w:hanging="480"/>
      </w:pPr>
      <w:rPr>
        <w:b/>
        <w:bCs/>
      </w:rPr>
    </w:lvl>
    <w:lvl w:ilvl="1">
      <w:start w:val="4"/>
      <w:numFmt w:val="decimal"/>
      <w:lvlText w:val="%1.%2."/>
      <w:lvlJc w:val="left"/>
      <w:pPr>
        <w:ind w:left="480" w:hanging="480"/>
      </w:pPr>
      <w:rPr>
        <w:b w:val="0"/>
        <w:bCs w:val="0"/>
      </w:rPr>
    </w:lvl>
    <w:lvl w:ilvl="2">
      <w:start w:val="1"/>
      <w:numFmt w:val="lowerLetter"/>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nsid w:val="14233FAF"/>
    <w:multiLevelType w:val="multilevel"/>
    <w:tmpl w:val="BDC0E0A6"/>
    <w:lvl w:ilvl="0">
      <w:start w:val="16"/>
      <w:numFmt w:val="decimal"/>
      <w:lvlText w:val="%1"/>
      <w:lvlJc w:val="left"/>
      <w:pPr>
        <w:ind w:left="420" w:hanging="420"/>
      </w:pPr>
      <w:rPr>
        <w:b w:val="0"/>
      </w:rPr>
    </w:lvl>
    <w:lvl w:ilvl="1">
      <w:start w:val="1"/>
      <w:numFmt w:val="decimal"/>
      <w:lvlText w:val="%1.%2"/>
      <w:lvlJc w:val="left"/>
      <w:pPr>
        <w:ind w:left="420" w:hanging="420"/>
      </w:pPr>
      <w:rPr>
        <w:b w:val="0"/>
      </w:rPr>
    </w:lvl>
    <w:lvl w:ilvl="2">
      <w:start w:val="1"/>
      <w:numFmt w:val="lowerLetter"/>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10">
    <w:nsid w:val="15F17186"/>
    <w:multiLevelType w:val="multilevel"/>
    <w:tmpl w:val="E3D02378"/>
    <w:lvl w:ilvl="0">
      <w:start w:val="19"/>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nsid w:val="1C3B3F98"/>
    <w:multiLevelType w:val="hybridMultilevel"/>
    <w:tmpl w:val="8C7E3BDC"/>
    <w:lvl w:ilvl="0" w:tplc="EF46F520">
      <w:start w:val="1"/>
      <w:numFmt w:val="decimal"/>
      <w:lvlText w:val="%1)"/>
      <w:lvlJc w:val="left"/>
      <w:pPr>
        <w:ind w:left="903" w:hanging="360"/>
      </w:pPr>
      <w:rPr>
        <w:b/>
        <w:bCs/>
      </w:rPr>
    </w:lvl>
    <w:lvl w:ilvl="1" w:tplc="04150019">
      <w:start w:val="1"/>
      <w:numFmt w:val="lowerLetter"/>
      <w:lvlText w:val="%2."/>
      <w:lvlJc w:val="left"/>
      <w:pPr>
        <w:ind w:left="1623" w:hanging="360"/>
      </w:pPr>
    </w:lvl>
    <w:lvl w:ilvl="2" w:tplc="0415001B">
      <w:start w:val="1"/>
      <w:numFmt w:val="lowerRoman"/>
      <w:lvlText w:val="%3."/>
      <w:lvlJc w:val="right"/>
      <w:pPr>
        <w:ind w:left="2343" w:hanging="180"/>
      </w:pPr>
    </w:lvl>
    <w:lvl w:ilvl="3" w:tplc="0415000F">
      <w:start w:val="1"/>
      <w:numFmt w:val="decimal"/>
      <w:lvlText w:val="%4."/>
      <w:lvlJc w:val="left"/>
      <w:pPr>
        <w:ind w:left="3063" w:hanging="360"/>
      </w:pPr>
    </w:lvl>
    <w:lvl w:ilvl="4" w:tplc="04150019">
      <w:start w:val="1"/>
      <w:numFmt w:val="lowerLetter"/>
      <w:lvlText w:val="%5."/>
      <w:lvlJc w:val="left"/>
      <w:pPr>
        <w:ind w:left="3783" w:hanging="360"/>
      </w:pPr>
    </w:lvl>
    <w:lvl w:ilvl="5" w:tplc="0415001B">
      <w:start w:val="1"/>
      <w:numFmt w:val="lowerRoman"/>
      <w:lvlText w:val="%6."/>
      <w:lvlJc w:val="right"/>
      <w:pPr>
        <w:ind w:left="4503" w:hanging="180"/>
      </w:pPr>
    </w:lvl>
    <w:lvl w:ilvl="6" w:tplc="0415000F">
      <w:start w:val="1"/>
      <w:numFmt w:val="decimal"/>
      <w:lvlText w:val="%7."/>
      <w:lvlJc w:val="left"/>
      <w:pPr>
        <w:ind w:left="5223" w:hanging="360"/>
      </w:pPr>
    </w:lvl>
    <w:lvl w:ilvl="7" w:tplc="04150019">
      <w:start w:val="1"/>
      <w:numFmt w:val="lowerLetter"/>
      <w:lvlText w:val="%8."/>
      <w:lvlJc w:val="left"/>
      <w:pPr>
        <w:ind w:left="5943" w:hanging="360"/>
      </w:pPr>
    </w:lvl>
    <w:lvl w:ilvl="8" w:tplc="0415001B">
      <w:start w:val="1"/>
      <w:numFmt w:val="lowerRoman"/>
      <w:lvlText w:val="%9."/>
      <w:lvlJc w:val="right"/>
      <w:pPr>
        <w:ind w:left="6663" w:hanging="180"/>
      </w:pPr>
    </w:lvl>
  </w:abstractNum>
  <w:abstractNum w:abstractNumId="12">
    <w:nsid w:val="215623BE"/>
    <w:multiLevelType w:val="multilevel"/>
    <w:tmpl w:val="CE76277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42F5A44"/>
    <w:multiLevelType w:val="multilevel"/>
    <w:tmpl w:val="15548A42"/>
    <w:lvl w:ilvl="0">
      <w:start w:val="9"/>
      <w:numFmt w:val="decimal"/>
      <w:lvlText w:val="%1"/>
      <w:lvlJc w:val="left"/>
      <w:pPr>
        <w:ind w:left="493" w:hanging="360"/>
      </w:pPr>
      <w:rPr>
        <w:rFonts w:hint="default"/>
        <w:lang w:val="pl-PL" w:eastAsia="en-US" w:bidi="ar-SA"/>
      </w:rPr>
    </w:lvl>
    <w:lvl w:ilvl="1">
      <w:start w:val="1"/>
      <w:numFmt w:val="decimal"/>
      <w:lvlText w:val="%1.%2"/>
      <w:lvlJc w:val="left"/>
      <w:pPr>
        <w:ind w:left="493" w:hanging="360"/>
      </w:pPr>
      <w:rPr>
        <w:rFonts w:hint="default"/>
        <w:b w:val="0"/>
        <w:bCs/>
        <w:w w:val="100"/>
        <w:lang w:val="pl-PL" w:eastAsia="en-US" w:bidi="ar-SA"/>
      </w:rPr>
    </w:lvl>
    <w:lvl w:ilvl="2">
      <w:start w:val="1"/>
      <w:numFmt w:val="decimal"/>
      <w:lvlText w:val="%3)"/>
      <w:lvlJc w:val="left"/>
      <w:pPr>
        <w:ind w:left="756" w:hanging="264"/>
      </w:pPr>
      <w:rPr>
        <w:rFonts w:ascii="Times New Roman" w:eastAsia="Times New Roman" w:hAnsi="Times New Roman" w:cs="Times New Roman" w:hint="default"/>
        <w:w w:val="100"/>
        <w:sz w:val="24"/>
        <w:szCs w:val="24"/>
        <w:lang w:val="pl-PL" w:eastAsia="en-US" w:bidi="ar-SA"/>
      </w:rPr>
    </w:lvl>
    <w:lvl w:ilvl="3">
      <w:numFmt w:val="bullet"/>
      <w:lvlText w:val="•"/>
      <w:lvlJc w:val="left"/>
      <w:pPr>
        <w:ind w:left="2793" w:hanging="264"/>
      </w:pPr>
      <w:rPr>
        <w:rFonts w:hint="default"/>
        <w:lang w:val="pl-PL" w:eastAsia="en-US" w:bidi="ar-SA"/>
      </w:rPr>
    </w:lvl>
    <w:lvl w:ilvl="4">
      <w:numFmt w:val="bullet"/>
      <w:lvlText w:val="•"/>
      <w:lvlJc w:val="left"/>
      <w:pPr>
        <w:ind w:left="3809" w:hanging="264"/>
      </w:pPr>
      <w:rPr>
        <w:rFonts w:hint="default"/>
        <w:lang w:val="pl-PL" w:eastAsia="en-US" w:bidi="ar-SA"/>
      </w:rPr>
    </w:lvl>
    <w:lvl w:ilvl="5">
      <w:numFmt w:val="bullet"/>
      <w:lvlText w:val="•"/>
      <w:lvlJc w:val="left"/>
      <w:pPr>
        <w:ind w:left="4826" w:hanging="264"/>
      </w:pPr>
      <w:rPr>
        <w:rFonts w:hint="default"/>
        <w:lang w:val="pl-PL" w:eastAsia="en-US" w:bidi="ar-SA"/>
      </w:rPr>
    </w:lvl>
    <w:lvl w:ilvl="6">
      <w:numFmt w:val="bullet"/>
      <w:lvlText w:val="•"/>
      <w:lvlJc w:val="left"/>
      <w:pPr>
        <w:ind w:left="5842" w:hanging="264"/>
      </w:pPr>
      <w:rPr>
        <w:rFonts w:hint="default"/>
        <w:lang w:val="pl-PL" w:eastAsia="en-US" w:bidi="ar-SA"/>
      </w:rPr>
    </w:lvl>
    <w:lvl w:ilvl="7">
      <w:numFmt w:val="bullet"/>
      <w:lvlText w:val="•"/>
      <w:lvlJc w:val="left"/>
      <w:pPr>
        <w:ind w:left="6859" w:hanging="264"/>
      </w:pPr>
      <w:rPr>
        <w:rFonts w:hint="default"/>
        <w:lang w:val="pl-PL" w:eastAsia="en-US" w:bidi="ar-SA"/>
      </w:rPr>
    </w:lvl>
    <w:lvl w:ilvl="8">
      <w:numFmt w:val="bullet"/>
      <w:lvlText w:val="•"/>
      <w:lvlJc w:val="left"/>
      <w:pPr>
        <w:ind w:left="7875" w:hanging="264"/>
      </w:pPr>
      <w:rPr>
        <w:rFonts w:hint="default"/>
        <w:lang w:val="pl-PL" w:eastAsia="en-US" w:bidi="ar-SA"/>
      </w:rPr>
    </w:lvl>
  </w:abstractNum>
  <w:abstractNum w:abstractNumId="14">
    <w:nsid w:val="30FD1120"/>
    <w:multiLevelType w:val="hybridMultilevel"/>
    <w:tmpl w:val="3B46802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nsid w:val="31E00B9C"/>
    <w:multiLevelType w:val="hybridMultilevel"/>
    <w:tmpl w:val="7180A11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332D02F4"/>
    <w:multiLevelType w:val="hybridMultilevel"/>
    <w:tmpl w:val="085AAB0A"/>
    <w:lvl w:ilvl="0" w:tplc="0415000B">
      <w:start w:val="1"/>
      <w:numFmt w:val="bullet"/>
      <w:lvlText w:val=""/>
      <w:lvlJc w:val="left"/>
      <w:pPr>
        <w:ind w:left="1440" w:hanging="360"/>
      </w:pPr>
      <w:rPr>
        <w:rFonts w:ascii="Wingdings" w:hAnsi="Wingdings"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17">
    <w:nsid w:val="3BDA6807"/>
    <w:multiLevelType w:val="hybridMultilevel"/>
    <w:tmpl w:val="FC2A894C"/>
    <w:lvl w:ilvl="0" w:tplc="74A2F5AC">
      <w:start w:val="1"/>
      <w:numFmt w:val="bullet"/>
      <w:lvlText w:val=""/>
      <w:lvlJc w:val="left"/>
      <w:pPr>
        <w:tabs>
          <w:tab w:val="num" w:pos="720"/>
        </w:tabs>
        <w:ind w:left="720" w:hanging="360"/>
      </w:pPr>
      <w:rPr>
        <w:rFonts w:ascii="Symbol" w:hAnsi="Symbol" w:hint="default"/>
        <w:sz w:val="24"/>
        <w:szCs w:val="24"/>
        <w:vertAlign w:val="baseline"/>
      </w:rPr>
    </w:lvl>
    <w:lvl w:ilvl="1" w:tplc="04150001">
      <w:start w:val="1"/>
      <w:numFmt w:val="bullet"/>
      <w:lvlText w:val=""/>
      <w:lvlJc w:val="left"/>
      <w:pPr>
        <w:tabs>
          <w:tab w:val="num" w:pos="1440"/>
        </w:tabs>
        <w:ind w:left="1440" w:hanging="360"/>
      </w:pPr>
      <w:rPr>
        <w:rFonts w:ascii="Symbol" w:hAnsi="Symbol" w:hint="default"/>
        <w:vertAlign w:val="baseline"/>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8">
    <w:nsid w:val="410D4E95"/>
    <w:multiLevelType w:val="hybridMultilevel"/>
    <w:tmpl w:val="A67A1C6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47A84C6C"/>
    <w:multiLevelType w:val="multilevel"/>
    <w:tmpl w:val="24D44A02"/>
    <w:lvl w:ilvl="0">
      <w:start w:val="1"/>
      <w:numFmt w:val="decimal"/>
      <w:lvlText w:val="%1."/>
      <w:lvlJc w:val="left"/>
      <w:pPr>
        <w:ind w:left="360" w:hanging="360"/>
      </w:pPr>
    </w:lvl>
    <w:lvl w:ilvl="1">
      <w:start w:val="1"/>
      <w:numFmt w:val="decimal"/>
      <w:lvlText w:val="%1.%2."/>
      <w:lvlJc w:val="left"/>
      <w:pPr>
        <w:ind w:left="432" w:hanging="432"/>
      </w:pPr>
      <w:rPr>
        <w:rFonts w:ascii="Times New Roman" w:hAnsi="Times New Roman" w:cs="Times New Roman" w:hint="default"/>
        <w:b w:val="0"/>
        <w:i w:val="0"/>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0C7235D"/>
    <w:multiLevelType w:val="multilevel"/>
    <w:tmpl w:val="B39CE94E"/>
    <w:lvl w:ilvl="0">
      <w:start w:val="6"/>
      <w:numFmt w:val="decimal"/>
      <w:lvlText w:val="%1."/>
      <w:lvlJc w:val="left"/>
      <w:pPr>
        <w:ind w:left="360" w:hanging="36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nsid w:val="56386A85"/>
    <w:multiLevelType w:val="hybridMultilevel"/>
    <w:tmpl w:val="99F4A5A0"/>
    <w:lvl w:ilvl="0" w:tplc="ABD2407C">
      <w:start w:val="1"/>
      <w:numFmt w:val="decimal"/>
      <w:lvlText w:val="%1)"/>
      <w:lvlJc w:val="right"/>
      <w:pPr>
        <w:ind w:left="1213" w:hanging="360"/>
      </w:pPr>
      <w:rPr>
        <w:rFonts w:hint="default"/>
      </w:rPr>
    </w:lvl>
    <w:lvl w:ilvl="1" w:tplc="04150019" w:tentative="1">
      <w:start w:val="1"/>
      <w:numFmt w:val="lowerLetter"/>
      <w:lvlText w:val="%2."/>
      <w:lvlJc w:val="left"/>
      <w:pPr>
        <w:ind w:left="1933" w:hanging="360"/>
      </w:pPr>
    </w:lvl>
    <w:lvl w:ilvl="2" w:tplc="0415001B" w:tentative="1">
      <w:start w:val="1"/>
      <w:numFmt w:val="lowerRoman"/>
      <w:lvlText w:val="%3."/>
      <w:lvlJc w:val="right"/>
      <w:pPr>
        <w:ind w:left="2653" w:hanging="180"/>
      </w:pPr>
    </w:lvl>
    <w:lvl w:ilvl="3" w:tplc="0415000F" w:tentative="1">
      <w:start w:val="1"/>
      <w:numFmt w:val="decimal"/>
      <w:lvlText w:val="%4."/>
      <w:lvlJc w:val="left"/>
      <w:pPr>
        <w:ind w:left="3373" w:hanging="360"/>
      </w:pPr>
    </w:lvl>
    <w:lvl w:ilvl="4" w:tplc="04150019" w:tentative="1">
      <w:start w:val="1"/>
      <w:numFmt w:val="lowerLetter"/>
      <w:lvlText w:val="%5."/>
      <w:lvlJc w:val="left"/>
      <w:pPr>
        <w:ind w:left="4093" w:hanging="360"/>
      </w:pPr>
    </w:lvl>
    <w:lvl w:ilvl="5" w:tplc="0415001B" w:tentative="1">
      <w:start w:val="1"/>
      <w:numFmt w:val="lowerRoman"/>
      <w:lvlText w:val="%6."/>
      <w:lvlJc w:val="right"/>
      <w:pPr>
        <w:ind w:left="4813" w:hanging="180"/>
      </w:pPr>
    </w:lvl>
    <w:lvl w:ilvl="6" w:tplc="0415000F" w:tentative="1">
      <w:start w:val="1"/>
      <w:numFmt w:val="decimal"/>
      <w:lvlText w:val="%7."/>
      <w:lvlJc w:val="left"/>
      <w:pPr>
        <w:ind w:left="5533" w:hanging="360"/>
      </w:pPr>
    </w:lvl>
    <w:lvl w:ilvl="7" w:tplc="04150019" w:tentative="1">
      <w:start w:val="1"/>
      <w:numFmt w:val="lowerLetter"/>
      <w:lvlText w:val="%8."/>
      <w:lvlJc w:val="left"/>
      <w:pPr>
        <w:ind w:left="6253" w:hanging="360"/>
      </w:pPr>
    </w:lvl>
    <w:lvl w:ilvl="8" w:tplc="0415001B" w:tentative="1">
      <w:start w:val="1"/>
      <w:numFmt w:val="lowerRoman"/>
      <w:lvlText w:val="%9."/>
      <w:lvlJc w:val="right"/>
      <w:pPr>
        <w:ind w:left="6973" w:hanging="180"/>
      </w:pPr>
    </w:lvl>
  </w:abstractNum>
  <w:abstractNum w:abstractNumId="22">
    <w:nsid w:val="56FD66C4"/>
    <w:multiLevelType w:val="multilevel"/>
    <w:tmpl w:val="62109696"/>
    <w:lvl w:ilvl="0">
      <w:start w:val="8"/>
      <w:numFmt w:val="decimal"/>
      <w:lvlText w:val="%1."/>
      <w:lvlJc w:val="left"/>
      <w:pPr>
        <w:ind w:left="360" w:hanging="360"/>
      </w:pPr>
      <w:rPr>
        <w:b/>
        <w:bCs w:val="0"/>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nsid w:val="5A647556"/>
    <w:multiLevelType w:val="multilevel"/>
    <w:tmpl w:val="B5CE4464"/>
    <w:lvl w:ilvl="0">
      <w:start w:val="7"/>
      <w:numFmt w:val="decimal"/>
      <w:lvlText w:val="%1."/>
      <w:lvlJc w:val="left"/>
      <w:pPr>
        <w:ind w:left="360" w:hanging="360"/>
      </w:pPr>
      <w:rPr>
        <w:b/>
        <w:sz w:val="24"/>
      </w:rPr>
    </w:lvl>
    <w:lvl w:ilvl="1">
      <w:start w:val="6"/>
      <w:numFmt w:val="decimal"/>
      <w:lvlText w:val="%1.%2."/>
      <w:lvlJc w:val="left"/>
      <w:pPr>
        <w:ind w:left="360" w:hanging="360"/>
      </w:pPr>
      <w:rPr>
        <w:b w:val="0"/>
        <w:bCs/>
        <w:sz w:val="24"/>
      </w:rPr>
    </w:lvl>
    <w:lvl w:ilvl="2">
      <w:start w:val="1"/>
      <w:numFmt w:val="decimal"/>
      <w:lvlText w:val="%1.%2.%3."/>
      <w:lvlJc w:val="left"/>
      <w:pPr>
        <w:ind w:left="720" w:hanging="720"/>
      </w:pPr>
      <w:rPr>
        <w:b/>
        <w:sz w:val="24"/>
      </w:rPr>
    </w:lvl>
    <w:lvl w:ilvl="3">
      <w:start w:val="1"/>
      <w:numFmt w:val="decimal"/>
      <w:lvlText w:val="%1.%2.%3.%4."/>
      <w:lvlJc w:val="left"/>
      <w:pPr>
        <w:ind w:left="720" w:hanging="720"/>
      </w:pPr>
      <w:rPr>
        <w:b/>
        <w:sz w:val="24"/>
      </w:rPr>
    </w:lvl>
    <w:lvl w:ilvl="4">
      <w:start w:val="1"/>
      <w:numFmt w:val="decimal"/>
      <w:lvlText w:val="%1.%2.%3.%4.%5."/>
      <w:lvlJc w:val="left"/>
      <w:pPr>
        <w:ind w:left="1080" w:hanging="1080"/>
      </w:pPr>
      <w:rPr>
        <w:b/>
        <w:sz w:val="24"/>
      </w:rPr>
    </w:lvl>
    <w:lvl w:ilvl="5">
      <w:start w:val="1"/>
      <w:numFmt w:val="decimal"/>
      <w:lvlText w:val="%1.%2.%3.%4.%5.%6."/>
      <w:lvlJc w:val="left"/>
      <w:pPr>
        <w:ind w:left="1080" w:hanging="1080"/>
      </w:pPr>
      <w:rPr>
        <w:b/>
        <w:sz w:val="24"/>
      </w:rPr>
    </w:lvl>
    <w:lvl w:ilvl="6">
      <w:start w:val="1"/>
      <w:numFmt w:val="decimal"/>
      <w:lvlText w:val="%1.%2.%3.%4.%5.%6.%7."/>
      <w:lvlJc w:val="left"/>
      <w:pPr>
        <w:ind w:left="1080" w:hanging="1080"/>
      </w:pPr>
      <w:rPr>
        <w:b/>
        <w:sz w:val="24"/>
      </w:rPr>
    </w:lvl>
    <w:lvl w:ilvl="7">
      <w:start w:val="1"/>
      <w:numFmt w:val="decimal"/>
      <w:lvlText w:val="%1.%2.%3.%4.%5.%6.%7.%8."/>
      <w:lvlJc w:val="left"/>
      <w:pPr>
        <w:ind w:left="1440" w:hanging="1440"/>
      </w:pPr>
      <w:rPr>
        <w:b/>
        <w:sz w:val="24"/>
      </w:rPr>
    </w:lvl>
    <w:lvl w:ilvl="8">
      <w:start w:val="1"/>
      <w:numFmt w:val="decimal"/>
      <w:lvlText w:val="%1.%2.%3.%4.%5.%6.%7.%8.%9."/>
      <w:lvlJc w:val="left"/>
      <w:pPr>
        <w:ind w:left="1440" w:hanging="1440"/>
      </w:pPr>
      <w:rPr>
        <w:b/>
        <w:sz w:val="24"/>
      </w:rPr>
    </w:lvl>
  </w:abstractNum>
  <w:abstractNum w:abstractNumId="24">
    <w:nsid w:val="5BA9357B"/>
    <w:multiLevelType w:val="multilevel"/>
    <w:tmpl w:val="10304D90"/>
    <w:lvl w:ilvl="0">
      <w:start w:val="5"/>
      <w:numFmt w:val="decimal"/>
      <w:lvlText w:val="%1."/>
      <w:lvlJc w:val="left"/>
      <w:pPr>
        <w:ind w:left="360" w:hanging="360"/>
      </w:pPr>
    </w:lvl>
    <w:lvl w:ilvl="1">
      <w:start w:val="1"/>
      <w:numFmt w:val="decimal"/>
      <w:lvlText w:val="%1.%2."/>
      <w:lvlJc w:val="left"/>
      <w:pPr>
        <w:ind w:left="360" w:hanging="360"/>
      </w:pPr>
      <w:rPr>
        <w:b w:val="0"/>
        <w:bCs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nsid w:val="5BC6084B"/>
    <w:multiLevelType w:val="multilevel"/>
    <w:tmpl w:val="84C03278"/>
    <w:lvl w:ilvl="0">
      <w:start w:val="10"/>
      <w:numFmt w:val="decimal"/>
      <w:lvlText w:val="%1."/>
      <w:lvlJc w:val="left"/>
      <w:pPr>
        <w:ind w:left="480" w:hanging="480"/>
      </w:pPr>
      <w:rPr>
        <w:b/>
        <w:bCs w:val="0"/>
      </w:rPr>
    </w:lvl>
    <w:lvl w:ilvl="1">
      <w:start w:val="1"/>
      <w:numFmt w:val="decimal"/>
      <w:lvlText w:val="%1.%2."/>
      <w:lvlJc w:val="left"/>
      <w:pPr>
        <w:ind w:left="480" w:hanging="480"/>
      </w:pPr>
      <w:rPr>
        <w:b w:val="0"/>
        <w:bCs/>
        <w:color w:val="00000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nsid w:val="5F2E3F99"/>
    <w:multiLevelType w:val="hybridMultilevel"/>
    <w:tmpl w:val="F0B04BFA"/>
    <w:lvl w:ilvl="0" w:tplc="36D2666A">
      <w:start w:val="1"/>
      <w:numFmt w:val="decimal"/>
      <w:lvlText w:val="%1)"/>
      <w:lvlJc w:val="left"/>
      <w:pPr>
        <w:ind w:left="1780" w:hanging="360"/>
      </w:pPr>
      <w:rPr>
        <w:strike w:val="0"/>
        <w:dstrike w:val="0"/>
        <w:u w:val="none"/>
        <w:effect w:val="none"/>
      </w:rPr>
    </w:lvl>
    <w:lvl w:ilvl="1" w:tplc="04150019">
      <w:start w:val="1"/>
      <w:numFmt w:val="lowerLetter"/>
      <w:lvlText w:val="%2."/>
      <w:lvlJc w:val="left"/>
      <w:pPr>
        <w:ind w:left="2500" w:hanging="360"/>
      </w:pPr>
    </w:lvl>
    <w:lvl w:ilvl="2" w:tplc="0415001B">
      <w:start w:val="1"/>
      <w:numFmt w:val="lowerRoman"/>
      <w:lvlText w:val="%3."/>
      <w:lvlJc w:val="right"/>
      <w:pPr>
        <w:ind w:left="3220" w:hanging="180"/>
      </w:pPr>
    </w:lvl>
    <w:lvl w:ilvl="3" w:tplc="0415000F">
      <w:start w:val="1"/>
      <w:numFmt w:val="decimal"/>
      <w:lvlText w:val="%4."/>
      <w:lvlJc w:val="left"/>
      <w:pPr>
        <w:ind w:left="3940" w:hanging="360"/>
      </w:pPr>
    </w:lvl>
    <w:lvl w:ilvl="4" w:tplc="04150019">
      <w:start w:val="1"/>
      <w:numFmt w:val="lowerLetter"/>
      <w:lvlText w:val="%5."/>
      <w:lvlJc w:val="left"/>
      <w:pPr>
        <w:ind w:left="4660" w:hanging="360"/>
      </w:pPr>
    </w:lvl>
    <w:lvl w:ilvl="5" w:tplc="0415001B">
      <w:start w:val="1"/>
      <w:numFmt w:val="lowerRoman"/>
      <w:lvlText w:val="%6."/>
      <w:lvlJc w:val="right"/>
      <w:pPr>
        <w:ind w:left="5380" w:hanging="180"/>
      </w:pPr>
    </w:lvl>
    <w:lvl w:ilvl="6" w:tplc="0415000F">
      <w:start w:val="1"/>
      <w:numFmt w:val="decimal"/>
      <w:lvlText w:val="%7."/>
      <w:lvlJc w:val="left"/>
      <w:pPr>
        <w:ind w:left="6100" w:hanging="360"/>
      </w:pPr>
    </w:lvl>
    <w:lvl w:ilvl="7" w:tplc="04150019">
      <w:start w:val="1"/>
      <w:numFmt w:val="lowerLetter"/>
      <w:lvlText w:val="%8."/>
      <w:lvlJc w:val="left"/>
      <w:pPr>
        <w:ind w:left="6820" w:hanging="360"/>
      </w:pPr>
    </w:lvl>
    <w:lvl w:ilvl="8" w:tplc="0415001B">
      <w:start w:val="1"/>
      <w:numFmt w:val="lowerRoman"/>
      <w:lvlText w:val="%9."/>
      <w:lvlJc w:val="right"/>
      <w:pPr>
        <w:ind w:left="7540" w:hanging="180"/>
      </w:pPr>
    </w:lvl>
  </w:abstractNum>
  <w:abstractNum w:abstractNumId="27">
    <w:nsid w:val="63DB05E7"/>
    <w:multiLevelType w:val="hybridMultilevel"/>
    <w:tmpl w:val="DF3A641A"/>
    <w:lvl w:ilvl="0" w:tplc="4F5CF7F4">
      <w:start w:val="1"/>
      <w:numFmt w:val="decimal"/>
      <w:lvlText w:val="%1."/>
      <w:lvlJc w:val="left"/>
      <w:pPr>
        <w:tabs>
          <w:tab w:val="num" w:pos="360"/>
        </w:tabs>
        <w:ind w:left="360" w:hanging="360"/>
      </w:pPr>
      <w:rPr>
        <w:rFonts w:ascii="Times New Roman" w:hAnsi="Times New Roman" w:cs="Times New Roman" w:hint="default"/>
        <w:b w:val="0"/>
        <w:i w:val="0"/>
        <w:sz w:val="24"/>
      </w:rPr>
    </w:lvl>
    <w:lvl w:ilvl="1" w:tplc="04150003">
      <w:start w:val="1"/>
      <w:numFmt w:val="lowerLetter"/>
      <w:lvlText w:val="%2)"/>
      <w:lvlJc w:val="left"/>
      <w:pPr>
        <w:tabs>
          <w:tab w:val="num" w:pos="360"/>
        </w:tabs>
        <w:ind w:left="360" w:hanging="360"/>
      </w:pPr>
    </w:lvl>
    <w:lvl w:ilvl="2" w:tplc="04150005">
      <w:start w:val="1"/>
      <w:numFmt w:val="lowerRoman"/>
      <w:lvlText w:val="%3."/>
      <w:lvlJc w:val="right"/>
      <w:pPr>
        <w:tabs>
          <w:tab w:val="num" w:pos="2160"/>
        </w:tabs>
        <w:ind w:left="2160" w:hanging="180"/>
      </w:pPr>
    </w:lvl>
    <w:lvl w:ilvl="3" w:tplc="04150001">
      <w:start w:val="1"/>
      <w:numFmt w:val="decimal"/>
      <w:lvlText w:val="%4."/>
      <w:lvlJc w:val="left"/>
      <w:pPr>
        <w:tabs>
          <w:tab w:val="num" w:pos="2880"/>
        </w:tabs>
        <w:ind w:left="2880" w:hanging="360"/>
      </w:pPr>
    </w:lvl>
    <w:lvl w:ilvl="4" w:tplc="04150003">
      <w:start w:val="1"/>
      <w:numFmt w:val="lowerLetter"/>
      <w:lvlText w:val="%5."/>
      <w:lvlJc w:val="left"/>
      <w:pPr>
        <w:tabs>
          <w:tab w:val="num" w:pos="3600"/>
        </w:tabs>
        <w:ind w:left="3600" w:hanging="360"/>
      </w:pPr>
    </w:lvl>
    <w:lvl w:ilvl="5" w:tplc="04150005">
      <w:start w:val="1"/>
      <w:numFmt w:val="lowerRoman"/>
      <w:lvlText w:val="%6."/>
      <w:lvlJc w:val="right"/>
      <w:pPr>
        <w:tabs>
          <w:tab w:val="num" w:pos="4320"/>
        </w:tabs>
        <w:ind w:left="4320" w:hanging="180"/>
      </w:pPr>
    </w:lvl>
    <w:lvl w:ilvl="6" w:tplc="04150001">
      <w:start w:val="1"/>
      <w:numFmt w:val="decimal"/>
      <w:lvlText w:val="%7."/>
      <w:lvlJc w:val="left"/>
      <w:pPr>
        <w:tabs>
          <w:tab w:val="num" w:pos="5040"/>
        </w:tabs>
        <w:ind w:left="5040" w:hanging="360"/>
      </w:pPr>
    </w:lvl>
    <w:lvl w:ilvl="7" w:tplc="04150003">
      <w:start w:val="1"/>
      <w:numFmt w:val="lowerLetter"/>
      <w:lvlText w:val="%8."/>
      <w:lvlJc w:val="left"/>
      <w:pPr>
        <w:tabs>
          <w:tab w:val="num" w:pos="5760"/>
        </w:tabs>
        <w:ind w:left="5760" w:hanging="360"/>
      </w:pPr>
    </w:lvl>
    <w:lvl w:ilvl="8" w:tplc="04150005">
      <w:start w:val="1"/>
      <w:numFmt w:val="lowerRoman"/>
      <w:lvlText w:val="%9."/>
      <w:lvlJc w:val="right"/>
      <w:pPr>
        <w:tabs>
          <w:tab w:val="num" w:pos="6480"/>
        </w:tabs>
        <w:ind w:left="6480" w:hanging="180"/>
      </w:pPr>
    </w:lvl>
  </w:abstractNum>
  <w:abstractNum w:abstractNumId="28">
    <w:nsid w:val="657F12A0"/>
    <w:multiLevelType w:val="hybridMultilevel"/>
    <w:tmpl w:val="7B0AACB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9">
    <w:nsid w:val="65D44420"/>
    <w:multiLevelType w:val="hybridMultilevel"/>
    <w:tmpl w:val="5288A070"/>
    <w:lvl w:ilvl="0" w:tplc="04150011">
      <w:start w:val="1"/>
      <w:numFmt w:val="decimal"/>
      <w:lvlText w:val="%1)"/>
      <w:lvlJc w:val="left"/>
      <w:pPr>
        <w:ind w:left="502" w:hanging="360"/>
      </w:pPr>
    </w:lvl>
    <w:lvl w:ilvl="1" w:tplc="04150019">
      <w:start w:val="1"/>
      <w:numFmt w:val="lowerLetter"/>
      <w:lvlText w:val="%2."/>
      <w:lvlJc w:val="left"/>
      <w:pPr>
        <w:ind w:left="1157" w:hanging="360"/>
      </w:pPr>
    </w:lvl>
    <w:lvl w:ilvl="2" w:tplc="0415001B">
      <w:start w:val="1"/>
      <w:numFmt w:val="lowerRoman"/>
      <w:lvlText w:val="%3."/>
      <w:lvlJc w:val="right"/>
      <w:pPr>
        <w:ind w:left="1877" w:hanging="180"/>
      </w:pPr>
    </w:lvl>
    <w:lvl w:ilvl="3" w:tplc="0415000F">
      <w:start w:val="1"/>
      <w:numFmt w:val="decimal"/>
      <w:lvlText w:val="%4."/>
      <w:lvlJc w:val="left"/>
      <w:pPr>
        <w:ind w:left="2597" w:hanging="360"/>
      </w:pPr>
    </w:lvl>
    <w:lvl w:ilvl="4" w:tplc="04150019">
      <w:start w:val="1"/>
      <w:numFmt w:val="lowerLetter"/>
      <w:lvlText w:val="%5."/>
      <w:lvlJc w:val="left"/>
      <w:pPr>
        <w:ind w:left="3317" w:hanging="360"/>
      </w:pPr>
    </w:lvl>
    <w:lvl w:ilvl="5" w:tplc="0415001B">
      <w:start w:val="1"/>
      <w:numFmt w:val="lowerRoman"/>
      <w:lvlText w:val="%6."/>
      <w:lvlJc w:val="right"/>
      <w:pPr>
        <w:ind w:left="4037" w:hanging="180"/>
      </w:pPr>
    </w:lvl>
    <w:lvl w:ilvl="6" w:tplc="0415000F">
      <w:start w:val="1"/>
      <w:numFmt w:val="decimal"/>
      <w:lvlText w:val="%7."/>
      <w:lvlJc w:val="left"/>
      <w:pPr>
        <w:ind w:left="4757" w:hanging="360"/>
      </w:pPr>
    </w:lvl>
    <w:lvl w:ilvl="7" w:tplc="04150019">
      <w:start w:val="1"/>
      <w:numFmt w:val="lowerLetter"/>
      <w:lvlText w:val="%8."/>
      <w:lvlJc w:val="left"/>
      <w:pPr>
        <w:ind w:left="5477" w:hanging="360"/>
      </w:pPr>
    </w:lvl>
    <w:lvl w:ilvl="8" w:tplc="0415001B">
      <w:start w:val="1"/>
      <w:numFmt w:val="lowerRoman"/>
      <w:lvlText w:val="%9."/>
      <w:lvlJc w:val="right"/>
      <w:pPr>
        <w:ind w:left="6197" w:hanging="180"/>
      </w:pPr>
    </w:lvl>
  </w:abstractNum>
  <w:abstractNum w:abstractNumId="30">
    <w:nsid w:val="6C2D50D5"/>
    <w:multiLevelType w:val="hybridMultilevel"/>
    <w:tmpl w:val="BFFA5C46"/>
    <w:lvl w:ilvl="0" w:tplc="5D5C076A">
      <w:start w:val="1"/>
      <w:numFmt w:val="decimal"/>
      <w:lvlText w:val="%1."/>
      <w:lvlJc w:val="left"/>
      <w:pPr>
        <w:tabs>
          <w:tab w:val="num" w:pos="360"/>
        </w:tabs>
        <w:ind w:left="360" w:hanging="360"/>
      </w:pPr>
      <w:rPr>
        <w:rFonts w:ascii="Times" w:hAnsi="Times" w:cs="Times" w:hint="default"/>
        <w:b/>
        <w:i w:val="0"/>
        <w:sz w:val="24"/>
        <w:szCs w:val="24"/>
      </w:r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31">
    <w:nsid w:val="758E2799"/>
    <w:multiLevelType w:val="hybridMultilevel"/>
    <w:tmpl w:val="D6843A06"/>
    <w:lvl w:ilvl="0" w:tplc="67AA7AA2">
      <w:start w:val="1"/>
      <w:numFmt w:val="decimal"/>
      <w:lvlText w:val="%1)"/>
      <w:lvlJc w:val="left"/>
      <w:pPr>
        <w:tabs>
          <w:tab w:val="num" w:pos="1620"/>
        </w:tabs>
        <w:ind w:left="1620" w:hanging="360"/>
      </w:pPr>
      <w:rPr>
        <w:rFonts w:ascii="Times New Roman" w:eastAsia="Times New Roman" w:hAnsi="Times New Roman" w:cs="Times New Roman"/>
      </w:rPr>
    </w:lvl>
    <w:lvl w:ilvl="1" w:tplc="04150003">
      <w:start w:val="1"/>
      <w:numFmt w:val="bullet"/>
      <w:lvlText w:val="o"/>
      <w:lvlJc w:val="left"/>
      <w:pPr>
        <w:tabs>
          <w:tab w:val="num" w:pos="2340"/>
        </w:tabs>
        <w:ind w:left="2340" w:hanging="360"/>
      </w:pPr>
      <w:rPr>
        <w:rFonts w:ascii="Courier New" w:hAnsi="Courier New" w:cs="Courier New" w:hint="default"/>
      </w:rPr>
    </w:lvl>
    <w:lvl w:ilvl="2" w:tplc="04150005">
      <w:start w:val="1"/>
      <w:numFmt w:val="bullet"/>
      <w:lvlText w:val=""/>
      <w:lvlJc w:val="left"/>
      <w:pPr>
        <w:tabs>
          <w:tab w:val="num" w:pos="3060"/>
        </w:tabs>
        <w:ind w:left="3060" w:hanging="360"/>
      </w:pPr>
      <w:rPr>
        <w:rFonts w:ascii="Wingdings" w:hAnsi="Wingdings" w:hint="default"/>
      </w:rPr>
    </w:lvl>
    <w:lvl w:ilvl="3" w:tplc="04150001">
      <w:start w:val="1"/>
      <w:numFmt w:val="bullet"/>
      <w:lvlText w:val=""/>
      <w:lvlJc w:val="left"/>
      <w:pPr>
        <w:tabs>
          <w:tab w:val="num" w:pos="3780"/>
        </w:tabs>
        <w:ind w:left="3780" w:hanging="360"/>
      </w:pPr>
      <w:rPr>
        <w:rFonts w:ascii="Symbol" w:hAnsi="Symbol" w:hint="default"/>
      </w:rPr>
    </w:lvl>
    <w:lvl w:ilvl="4" w:tplc="04150003">
      <w:start w:val="1"/>
      <w:numFmt w:val="bullet"/>
      <w:lvlText w:val="o"/>
      <w:lvlJc w:val="left"/>
      <w:pPr>
        <w:tabs>
          <w:tab w:val="num" w:pos="4500"/>
        </w:tabs>
        <w:ind w:left="4500" w:hanging="360"/>
      </w:pPr>
      <w:rPr>
        <w:rFonts w:ascii="Courier New" w:hAnsi="Courier New" w:cs="Courier New" w:hint="default"/>
      </w:rPr>
    </w:lvl>
    <w:lvl w:ilvl="5" w:tplc="04150005">
      <w:start w:val="1"/>
      <w:numFmt w:val="bullet"/>
      <w:lvlText w:val=""/>
      <w:lvlJc w:val="left"/>
      <w:pPr>
        <w:tabs>
          <w:tab w:val="num" w:pos="5220"/>
        </w:tabs>
        <w:ind w:left="5220" w:hanging="360"/>
      </w:pPr>
      <w:rPr>
        <w:rFonts w:ascii="Wingdings" w:hAnsi="Wingdings" w:hint="default"/>
      </w:rPr>
    </w:lvl>
    <w:lvl w:ilvl="6" w:tplc="04150001">
      <w:start w:val="1"/>
      <w:numFmt w:val="bullet"/>
      <w:lvlText w:val=""/>
      <w:lvlJc w:val="left"/>
      <w:pPr>
        <w:tabs>
          <w:tab w:val="num" w:pos="5940"/>
        </w:tabs>
        <w:ind w:left="5940" w:hanging="360"/>
      </w:pPr>
      <w:rPr>
        <w:rFonts w:ascii="Symbol" w:hAnsi="Symbol" w:hint="default"/>
      </w:rPr>
    </w:lvl>
    <w:lvl w:ilvl="7" w:tplc="04150003">
      <w:start w:val="1"/>
      <w:numFmt w:val="bullet"/>
      <w:lvlText w:val="o"/>
      <w:lvlJc w:val="left"/>
      <w:pPr>
        <w:tabs>
          <w:tab w:val="num" w:pos="6660"/>
        </w:tabs>
        <w:ind w:left="6660" w:hanging="360"/>
      </w:pPr>
      <w:rPr>
        <w:rFonts w:ascii="Courier New" w:hAnsi="Courier New" w:cs="Courier New" w:hint="default"/>
      </w:rPr>
    </w:lvl>
    <w:lvl w:ilvl="8" w:tplc="04150005">
      <w:start w:val="1"/>
      <w:numFmt w:val="bullet"/>
      <w:lvlText w:val=""/>
      <w:lvlJc w:val="left"/>
      <w:pPr>
        <w:tabs>
          <w:tab w:val="num" w:pos="7380"/>
        </w:tabs>
        <w:ind w:left="7380" w:hanging="360"/>
      </w:pPr>
      <w:rPr>
        <w:rFonts w:ascii="Wingdings" w:hAnsi="Wingdings" w:hint="default"/>
      </w:rPr>
    </w:lvl>
  </w:abstractNum>
  <w:abstractNum w:abstractNumId="32">
    <w:nsid w:val="78023BDF"/>
    <w:multiLevelType w:val="multilevel"/>
    <w:tmpl w:val="D55A68D4"/>
    <w:lvl w:ilvl="0">
      <w:start w:val="1"/>
      <w:numFmt w:val="decimal"/>
      <w:lvlText w:val="%1."/>
      <w:lvlJc w:val="left"/>
      <w:pPr>
        <w:ind w:left="405" w:hanging="405"/>
      </w:pPr>
      <w:rPr>
        <w:color w:val="000000"/>
      </w:rPr>
    </w:lvl>
    <w:lvl w:ilvl="1">
      <w:start w:val="14"/>
      <w:numFmt w:val="decimal"/>
      <w:lvlText w:val="%1.%2."/>
      <w:lvlJc w:val="left"/>
      <w:pPr>
        <w:ind w:left="405" w:hanging="405"/>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080" w:hanging="108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440" w:hanging="1440"/>
      </w:pPr>
      <w:rPr>
        <w:color w:val="000000"/>
      </w:rPr>
    </w:lvl>
  </w:abstractNum>
  <w:abstractNum w:abstractNumId="33">
    <w:nsid w:val="78CB5708"/>
    <w:multiLevelType w:val="hybridMultilevel"/>
    <w:tmpl w:val="2B666E6A"/>
    <w:lvl w:ilvl="0" w:tplc="0415000B">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4">
    <w:nsid w:val="7A880D94"/>
    <w:multiLevelType w:val="multilevel"/>
    <w:tmpl w:val="E25A482E"/>
    <w:lvl w:ilvl="0">
      <w:start w:val="6"/>
      <w:numFmt w:val="decimal"/>
      <w:lvlText w:val="%1."/>
      <w:lvlJc w:val="left"/>
      <w:pPr>
        <w:ind w:left="360" w:hanging="360"/>
      </w:pPr>
    </w:lvl>
    <w:lvl w:ilvl="1">
      <w:start w:val="1"/>
      <w:numFmt w:val="decimal"/>
      <w:lvlText w:val="%1.%2."/>
      <w:lvlJc w:val="left"/>
      <w:pPr>
        <w:ind w:left="360" w:hanging="360"/>
      </w:pPr>
      <w:rPr>
        <w:b w:val="0"/>
        <w:bCs w:val="0"/>
        <w:sz w:val="24"/>
        <w:szCs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5">
    <w:nsid w:val="7B0832DC"/>
    <w:multiLevelType w:val="hybridMultilevel"/>
    <w:tmpl w:val="9ABCB242"/>
    <w:lvl w:ilvl="0" w:tplc="04150017">
      <w:start w:val="1"/>
      <w:numFmt w:val="lowerLetter"/>
      <w:lvlText w:val="%1)"/>
      <w:lvlJc w:val="left"/>
      <w:pPr>
        <w:ind w:left="1146" w:hanging="360"/>
      </w:pPr>
      <w:rPr>
        <w:color w:val="auto"/>
      </w:rPr>
    </w:lvl>
    <w:lvl w:ilvl="1" w:tplc="04150003">
      <w:numFmt w:val="decimal"/>
      <w:lvlText w:val="o"/>
      <w:lvlJc w:val="left"/>
      <w:pPr>
        <w:ind w:left="1866" w:hanging="360"/>
      </w:pPr>
      <w:rPr>
        <w:rFonts w:ascii="Courier New" w:hAnsi="Courier New" w:cs="Courier New" w:hint="default"/>
      </w:rPr>
    </w:lvl>
    <w:lvl w:ilvl="2" w:tplc="04150005">
      <w:numFmt w:val="decimal"/>
      <w:lvlText w:val=""/>
      <w:lvlJc w:val="left"/>
      <w:pPr>
        <w:ind w:left="2586" w:hanging="360"/>
      </w:pPr>
      <w:rPr>
        <w:rFonts w:ascii="Wingdings" w:hAnsi="Wingdings" w:hint="default"/>
      </w:rPr>
    </w:lvl>
    <w:lvl w:ilvl="3" w:tplc="04150001">
      <w:numFmt w:val="decimal"/>
      <w:lvlText w:val=""/>
      <w:lvlJc w:val="left"/>
      <w:pPr>
        <w:ind w:left="3306" w:hanging="360"/>
      </w:pPr>
      <w:rPr>
        <w:rFonts w:ascii="Symbol" w:hAnsi="Symbol" w:hint="default"/>
      </w:rPr>
    </w:lvl>
    <w:lvl w:ilvl="4" w:tplc="04150003">
      <w:numFmt w:val="decimal"/>
      <w:lvlText w:val="o"/>
      <w:lvlJc w:val="left"/>
      <w:pPr>
        <w:ind w:left="4026" w:hanging="360"/>
      </w:pPr>
      <w:rPr>
        <w:rFonts w:ascii="Courier New" w:hAnsi="Courier New" w:cs="Courier New" w:hint="default"/>
      </w:rPr>
    </w:lvl>
    <w:lvl w:ilvl="5" w:tplc="04150005">
      <w:numFmt w:val="decimal"/>
      <w:lvlText w:val=""/>
      <w:lvlJc w:val="left"/>
      <w:pPr>
        <w:ind w:left="4746" w:hanging="360"/>
      </w:pPr>
      <w:rPr>
        <w:rFonts w:ascii="Wingdings" w:hAnsi="Wingdings" w:hint="default"/>
      </w:rPr>
    </w:lvl>
    <w:lvl w:ilvl="6" w:tplc="04150001">
      <w:numFmt w:val="decimal"/>
      <w:lvlText w:val=""/>
      <w:lvlJc w:val="left"/>
      <w:pPr>
        <w:ind w:left="5466" w:hanging="360"/>
      </w:pPr>
      <w:rPr>
        <w:rFonts w:ascii="Symbol" w:hAnsi="Symbol" w:hint="default"/>
      </w:rPr>
    </w:lvl>
    <w:lvl w:ilvl="7" w:tplc="04150003">
      <w:numFmt w:val="decimal"/>
      <w:lvlText w:val="o"/>
      <w:lvlJc w:val="left"/>
      <w:pPr>
        <w:ind w:left="6186" w:hanging="360"/>
      </w:pPr>
      <w:rPr>
        <w:rFonts w:ascii="Courier New" w:hAnsi="Courier New" w:cs="Courier New" w:hint="default"/>
      </w:rPr>
    </w:lvl>
    <w:lvl w:ilvl="8" w:tplc="04150005">
      <w:numFmt w:val="decimal"/>
      <w:lvlText w:val=""/>
      <w:lvlJc w:val="left"/>
      <w:pPr>
        <w:ind w:left="6906" w:hanging="360"/>
      </w:pPr>
      <w:rPr>
        <w:rFonts w:ascii="Wingdings" w:hAnsi="Wingdings" w:hint="default"/>
      </w:r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lvlOverride w:ilvl="0">
      <w:startOverride w:val="1"/>
    </w:lvlOverride>
    <w:lvlOverride w:ilvl="1"/>
    <w:lvlOverride w:ilvl="2"/>
    <w:lvlOverride w:ilvl="3"/>
    <w:lvlOverride w:ilvl="4"/>
    <w:lvlOverride w:ilvl="5"/>
    <w:lvlOverride w:ilvl="6"/>
    <w:lvlOverride w:ilvl="7"/>
    <w:lvlOverride w:ilvl="8"/>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7"/>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lvlOverride w:ilvl="0">
      <w:startOverride w:val="1"/>
    </w:lvlOverride>
    <w:lvlOverride w:ilvl="1"/>
    <w:lvlOverride w:ilvl="2"/>
    <w:lvlOverride w:ilvl="3"/>
    <w:lvlOverride w:ilvl="4"/>
    <w:lvlOverride w:ilvl="5"/>
    <w:lvlOverride w:ilvl="6"/>
    <w:lvlOverride w:ilvl="7"/>
    <w:lvlOverride w:ilvl="8"/>
  </w:num>
  <w:num w:numId="23">
    <w:abstractNumId w:val="8"/>
    <w:lvlOverride w:ilvl="0">
      <w:startOverride w:val="1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lvlOverride w:ilvl="0">
      <w:startOverride w:val="1"/>
    </w:lvlOverride>
    <w:lvlOverride w:ilvl="1"/>
    <w:lvlOverride w:ilvl="2"/>
    <w:lvlOverride w:ilvl="3"/>
    <w:lvlOverride w:ilvl="4"/>
    <w:lvlOverride w:ilvl="5"/>
    <w:lvlOverride w:ilvl="6"/>
    <w:lvlOverride w:ilvl="7"/>
    <w:lvlOverride w:ilvl="8"/>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2"/>
  </w:num>
  <w:num w:numId="30">
    <w:abstractNumId w:val="6"/>
  </w:num>
  <w:num w:numId="31">
    <w:abstractNumId w:val="7"/>
  </w:num>
  <w:num w:numId="32">
    <w:abstractNumId w:val="5"/>
  </w:num>
  <w:num w:numId="33">
    <w:abstractNumId w:val="34"/>
  </w:num>
  <w:num w:numId="34">
    <w:abstractNumId w:val="21"/>
  </w:num>
  <w:num w:numId="35">
    <w:abstractNumId w:val="14"/>
  </w:num>
  <w:num w:numId="36">
    <w:abstractNumId w:val="1"/>
  </w:num>
  <w:num w:numId="37">
    <w:abstractNumId w:val="13"/>
  </w:num>
  <w:num w:numId="38">
    <w:abstractNumId w:val="12"/>
  </w:num>
  <w:num w:numId="39">
    <w:abstractNumId w:val="33"/>
    <w:lvlOverride w:ilvl="0"/>
    <w:lvlOverride w:ilvl="1"/>
    <w:lvlOverride w:ilvl="2"/>
    <w:lvlOverride w:ilvl="3"/>
    <w:lvlOverride w:ilvl="4"/>
    <w:lvlOverride w:ilvl="5"/>
    <w:lvlOverride w:ilvl="6"/>
    <w:lvlOverride w:ilvl="7"/>
    <w:lvlOverride w:ilvl="8"/>
  </w:num>
  <w:num w:numId="40">
    <w:abstractNumId w:val="28"/>
    <w:lvlOverride w:ilvl="0"/>
    <w:lvlOverride w:ilvl="1"/>
    <w:lvlOverride w:ilvl="2"/>
    <w:lvlOverride w:ilvl="3"/>
    <w:lvlOverride w:ilvl="4"/>
    <w:lvlOverride w:ilvl="5"/>
    <w:lvlOverride w:ilvl="6"/>
    <w:lvlOverride w:ilvl="7"/>
    <w:lvlOverride w:ilvl="8"/>
  </w:num>
  <w:num w:numId="41">
    <w:abstractNumId w:val="16"/>
    <w:lvlOverride w:ilvl="0"/>
    <w:lvlOverride w:ilvl="1"/>
    <w:lvlOverride w:ilvl="2"/>
    <w:lvlOverride w:ilvl="3"/>
    <w:lvlOverride w:ilvl="4"/>
    <w:lvlOverride w:ilvl="5"/>
    <w:lvlOverride w:ilvl="6"/>
    <w:lvlOverride w:ilvl="7"/>
    <w:lvlOverride w:ilvl="8"/>
  </w:num>
  <w:num w:numId="42">
    <w:abstractNumId w:val="1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053"/>
    <w:rsid w:val="00050BF1"/>
    <w:rsid w:val="0009627E"/>
    <w:rsid w:val="000A48A2"/>
    <w:rsid w:val="000B2F1A"/>
    <w:rsid w:val="000E1209"/>
    <w:rsid w:val="00100F02"/>
    <w:rsid w:val="0010600E"/>
    <w:rsid w:val="00130B39"/>
    <w:rsid w:val="00136F93"/>
    <w:rsid w:val="00143C49"/>
    <w:rsid w:val="001470C4"/>
    <w:rsid w:val="00166206"/>
    <w:rsid w:val="001B0A3A"/>
    <w:rsid w:val="001B78EC"/>
    <w:rsid w:val="001D2943"/>
    <w:rsid w:val="001E58AF"/>
    <w:rsid w:val="001F3179"/>
    <w:rsid w:val="00207BF9"/>
    <w:rsid w:val="0022187A"/>
    <w:rsid w:val="002834B0"/>
    <w:rsid w:val="00347BDC"/>
    <w:rsid w:val="00386772"/>
    <w:rsid w:val="0039546C"/>
    <w:rsid w:val="003D737D"/>
    <w:rsid w:val="003F778A"/>
    <w:rsid w:val="00436980"/>
    <w:rsid w:val="00446FF4"/>
    <w:rsid w:val="004A18FA"/>
    <w:rsid w:val="004A2F39"/>
    <w:rsid w:val="004E2ADB"/>
    <w:rsid w:val="005C3448"/>
    <w:rsid w:val="00604267"/>
    <w:rsid w:val="00622256"/>
    <w:rsid w:val="006C12A3"/>
    <w:rsid w:val="006E4653"/>
    <w:rsid w:val="00764022"/>
    <w:rsid w:val="00764690"/>
    <w:rsid w:val="00776A26"/>
    <w:rsid w:val="007A4CBB"/>
    <w:rsid w:val="007E58E6"/>
    <w:rsid w:val="008162E4"/>
    <w:rsid w:val="00883FB9"/>
    <w:rsid w:val="00891B21"/>
    <w:rsid w:val="00910642"/>
    <w:rsid w:val="009E3C8C"/>
    <w:rsid w:val="00A163B6"/>
    <w:rsid w:val="00A96F6A"/>
    <w:rsid w:val="00A97EFA"/>
    <w:rsid w:val="00B95BD8"/>
    <w:rsid w:val="00BA1E8F"/>
    <w:rsid w:val="00BE569F"/>
    <w:rsid w:val="00C67735"/>
    <w:rsid w:val="00CE7ADE"/>
    <w:rsid w:val="00D235F2"/>
    <w:rsid w:val="00D26921"/>
    <w:rsid w:val="00D437BC"/>
    <w:rsid w:val="00D72C80"/>
    <w:rsid w:val="00DC3AD7"/>
    <w:rsid w:val="00DC65E9"/>
    <w:rsid w:val="00E15E80"/>
    <w:rsid w:val="00E30DDF"/>
    <w:rsid w:val="00E37053"/>
    <w:rsid w:val="00E6007E"/>
    <w:rsid w:val="00E61BA4"/>
    <w:rsid w:val="00FB3C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9622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F31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F3179"/>
  </w:style>
  <w:style w:type="paragraph" w:styleId="Stopka">
    <w:name w:val="footer"/>
    <w:basedOn w:val="Normalny"/>
    <w:link w:val="StopkaZnak"/>
    <w:uiPriority w:val="99"/>
    <w:unhideWhenUsed/>
    <w:rsid w:val="001F31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F3179"/>
  </w:style>
  <w:style w:type="paragraph" w:styleId="Tekstdymka">
    <w:name w:val="Balloon Text"/>
    <w:basedOn w:val="Normalny"/>
    <w:link w:val="TekstdymkaZnak"/>
    <w:uiPriority w:val="99"/>
    <w:semiHidden/>
    <w:unhideWhenUsed/>
    <w:rsid w:val="001F31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3179"/>
    <w:rPr>
      <w:rFonts w:ascii="Tahoma" w:hAnsi="Tahoma" w:cs="Tahoma"/>
      <w:sz w:val="16"/>
      <w:szCs w:val="16"/>
    </w:rPr>
  </w:style>
  <w:style w:type="paragraph" w:styleId="Akapitzlist">
    <w:name w:val="List Paragraph"/>
    <w:basedOn w:val="Normalny"/>
    <w:uiPriority w:val="34"/>
    <w:qFormat/>
    <w:rsid w:val="00883FB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F317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F3179"/>
  </w:style>
  <w:style w:type="paragraph" w:styleId="Stopka">
    <w:name w:val="footer"/>
    <w:basedOn w:val="Normalny"/>
    <w:link w:val="StopkaZnak"/>
    <w:uiPriority w:val="99"/>
    <w:unhideWhenUsed/>
    <w:rsid w:val="001F31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F3179"/>
  </w:style>
  <w:style w:type="paragraph" w:styleId="Tekstdymka">
    <w:name w:val="Balloon Text"/>
    <w:basedOn w:val="Normalny"/>
    <w:link w:val="TekstdymkaZnak"/>
    <w:uiPriority w:val="99"/>
    <w:semiHidden/>
    <w:unhideWhenUsed/>
    <w:rsid w:val="001F31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3179"/>
    <w:rPr>
      <w:rFonts w:ascii="Tahoma" w:hAnsi="Tahoma" w:cs="Tahoma"/>
      <w:sz w:val="16"/>
      <w:szCs w:val="16"/>
    </w:rPr>
  </w:style>
  <w:style w:type="paragraph" w:styleId="Akapitzlist">
    <w:name w:val="List Paragraph"/>
    <w:basedOn w:val="Normalny"/>
    <w:uiPriority w:val="34"/>
    <w:qFormat/>
    <w:rsid w:val="00883F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10519">
      <w:bodyDiv w:val="1"/>
      <w:marLeft w:val="0"/>
      <w:marRight w:val="0"/>
      <w:marTop w:val="0"/>
      <w:marBottom w:val="0"/>
      <w:divBdr>
        <w:top w:val="none" w:sz="0" w:space="0" w:color="auto"/>
        <w:left w:val="none" w:sz="0" w:space="0" w:color="auto"/>
        <w:bottom w:val="none" w:sz="0" w:space="0" w:color="auto"/>
        <w:right w:val="none" w:sz="0" w:space="0" w:color="auto"/>
      </w:divBdr>
    </w:div>
    <w:div w:id="908885610">
      <w:bodyDiv w:val="1"/>
      <w:marLeft w:val="0"/>
      <w:marRight w:val="0"/>
      <w:marTop w:val="0"/>
      <w:marBottom w:val="0"/>
      <w:divBdr>
        <w:top w:val="none" w:sz="0" w:space="0" w:color="auto"/>
        <w:left w:val="none" w:sz="0" w:space="0" w:color="auto"/>
        <w:bottom w:val="none" w:sz="0" w:space="0" w:color="auto"/>
        <w:right w:val="none" w:sz="0" w:space="0" w:color="auto"/>
      </w:divBdr>
    </w:div>
    <w:div w:id="2086299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zetargi@powiatraciborski.pl"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iod@powiatraciborski.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starosta@powiatraciborski.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bip.powiatraciborski.pl" TargetMode="External"/><Relationship Id="rId4" Type="http://schemas.openxmlformats.org/officeDocument/2006/relationships/settings" Target="settings.xml"/><Relationship Id="rId9" Type="http://schemas.openxmlformats.org/officeDocument/2006/relationships/hyperlink" Target="http://www.bip.powiatraciborski.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25</Pages>
  <Words>9419</Words>
  <Characters>56520</Characters>
  <Application>Microsoft Office Word</Application>
  <DocSecurity>0</DocSecurity>
  <Lines>471</Lines>
  <Paragraphs>131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65808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Bartłomiej.Adamski</dc:creator>
  <cp:lastModifiedBy>Bartłomiej.Adamski</cp:lastModifiedBy>
  <cp:revision>26</cp:revision>
  <dcterms:created xsi:type="dcterms:W3CDTF">2023-01-09T12:13:00Z</dcterms:created>
  <dcterms:modified xsi:type="dcterms:W3CDTF">2023-01-10T10:50:00Z</dcterms:modified>
</cp:coreProperties>
</file>