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7B6E" w:rsidRPr="002C7B6E" w:rsidRDefault="002C7B6E" w:rsidP="002C7B6E">
      <w:pPr>
        <w:widowControl w:val="0"/>
        <w:tabs>
          <w:tab w:val="right" w:pos="9000"/>
        </w:tabs>
        <w:rPr>
          <w:rFonts w:ascii="Times New Roman" w:hAnsi="Times New Roman" w:cs="Times New Roman"/>
          <w:bCs/>
          <w:sz w:val="20"/>
          <w:szCs w:val="20"/>
        </w:rPr>
      </w:pPr>
      <w:r w:rsidRPr="002C7B6E">
        <w:rPr>
          <w:rFonts w:ascii="Times New Roman" w:hAnsi="Times New Roman" w:cs="Times New Roman"/>
          <w:bCs/>
          <w:sz w:val="20"/>
          <w:szCs w:val="20"/>
        </w:rPr>
        <w:t>SN.I.6821</w:t>
      </w:r>
      <w:r w:rsidR="00754104">
        <w:rPr>
          <w:rFonts w:ascii="Times New Roman" w:hAnsi="Times New Roman" w:cs="Times New Roman"/>
          <w:bCs/>
          <w:sz w:val="20"/>
          <w:szCs w:val="20"/>
        </w:rPr>
        <w:t>.</w:t>
      </w:r>
      <w:r>
        <w:rPr>
          <w:rFonts w:ascii="Times New Roman" w:hAnsi="Times New Roman" w:cs="Times New Roman"/>
          <w:bCs/>
          <w:sz w:val="20"/>
          <w:szCs w:val="20"/>
        </w:rPr>
        <w:t>15</w:t>
      </w:r>
      <w:r w:rsidRPr="002C7B6E">
        <w:rPr>
          <w:rFonts w:ascii="Times New Roman" w:hAnsi="Times New Roman" w:cs="Times New Roman"/>
          <w:bCs/>
          <w:sz w:val="20"/>
          <w:szCs w:val="20"/>
        </w:rPr>
        <w:t xml:space="preserve">.2022                                                                                             Racibórz, dnia </w:t>
      </w:r>
      <w:r>
        <w:rPr>
          <w:rFonts w:ascii="Times New Roman" w:hAnsi="Times New Roman" w:cs="Times New Roman"/>
          <w:bCs/>
          <w:sz w:val="20"/>
          <w:szCs w:val="20"/>
        </w:rPr>
        <w:t>6 września</w:t>
      </w:r>
      <w:r w:rsidRPr="002C7B6E">
        <w:rPr>
          <w:rFonts w:ascii="Times New Roman" w:hAnsi="Times New Roman" w:cs="Times New Roman"/>
          <w:bCs/>
          <w:sz w:val="20"/>
          <w:szCs w:val="20"/>
        </w:rPr>
        <w:t xml:space="preserve"> 2022r.</w:t>
      </w:r>
    </w:p>
    <w:p w:rsidR="002C7B6E" w:rsidRPr="002C7B6E" w:rsidRDefault="002C7B6E" w:rsidP="002C7B6E">
      <w:pPr>
        <w:widowControl w:val="0"/>
        <w:tabs>
          <w:tab w:val="right" w:pos="9000"/>
        </w:tabs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2C7B6E">
        <w:rPr>
          <w:rFonts w:ascii="Times New Roman" w:hAnsi="Times New Roman" w:cs="Times New Roman"/>
          <w:b/>
          <w:bCs/>
          <w:sz w:val="32"/>
          <w:szCs w:val="32"/>
        </w:rPr>
        <w:t>DECYZJA</w:t>
      </w:r>
    </w:p>
    <w:p w:rsidR="002C7B6E" w:rsidRPr="002C7B6E" w:rsidRDefault="002C7B6E" w:rsidP="003C618C">
      <w:pPr>
        <w:tabs>
          <w:tab w:val="left" w:pos="3960"/>
        </w:tabs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C7B6E">
        <w:rPr>
          <w:rFonts w:ascii="Times New Roman" w:hAnsi="Times New Roman" w:cs="Times New Roman"/>
          <w:sz w:val="24"/>
          <w:szCs w:val="24"/>
        </w:rPr>
        <w:t>Działając na podstawie:</w:t>
      </w:r>
    </w:p>
    <w:p w:rsidR="002C7B6E" w:rsidRPr="002C7B6E" w:rsidRDefault="002C7B6E" w:rsidP="002C7B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7B6E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 xml:space="preserve">art. </w:t>
      </w:r>
      <w:r w:rsidR="00F07460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C7B6E">
        <w:rPr>
          <w:rFonts w:ascii="Times New Roman" w:hAnsi="Times New Roman" w:cs="Times New Roman"/>
          <w:sz w:val="24"/>
          <w:szCs w:val="24"/>
        </w:rPr>
        <w:t xml:space="preserve">art. 11 ust.1, art. </w:t>
      </w:r>
      <w:r>
        <w:rPr>
          <w:rFonts w:ascii="Times New Roman" w:hAnsi="Times New Roman" w:cs="Times New Roman"/>
          <w:sz w:val="24"/>
          <w:szCs w:val="24"/>
        </w:rPr>
        <w:t xml:space="preserve">126 ust.1, ust.5, ust.8 </w:t>
      </w:r>
      <w:r w:rsidRPr="002C7B6E">
        <w:rPr>
          <w:rFonts w:ascii="Times New Roman" w:hAnsi="Times New Roman" w:cs="Times New Roman"/>
          <w:sz w:val="24"/>
          <w:szCs w:val="24"/>
        </w:rPr>
        <w:t xml:space="preserve"> ustawy z dnia 21 sierpnia 1997r. o gospodarce nieruchomościami (tekst jedn.: Dz. U. z 2021r., poz. 1899</w:t>
      </w:r>
      <w:r w:rsidR="007C2B10">
        <w:rPr>
          <w:rFonts w:ascii="Times New Roman" w:hAnsi="Times New Roman" w:cs="Times New Roman"/>
          <w:sz w:val="24"/>
          <w:szCs w:val="24"/>
        </w:rPr>
        <w:t xml:space="preserve"> z </w:t>
      </w:r>
      <w:proofErr w:type="spellStart"/>
      <w:r w:rsidR="007C2B10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="007C2B10">
        <w:rPr>
          <w:rFonts w:ascii="Times New Roman" w:hAnsi="Times New Roman" w:cs="Times New Roman"/>
          <w:sz w:val="24"/>
          <w:szCs w:val="24"/>
        </w:rPr>
        <w:t>. zm.</w:t>
      </w:r>
      <w:r w:rsidRPr="002C7B6E">
        <w:rPr>
          <w:rFonts w:ascii="Times New Roman" w:hAnsi="Times New Roman" w:cs="Times New Roman"/>
          <w:sz w:val="24"/>
          <w:szCs w:val="24"/>
        </w:rPr>
        <w:t>);</w:t>
      </w:r>
    </w:p>
    <w:p w:rsidR="002C7B6E" w:rsidRPr="002C7B6E" w:rsidRDefault="002C7B6E" w:rsidP="002C7B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7B6E">
        <w:rPr>
          <w:rFonts w:ascii="Times New Roman" w:hAnsi="Times New Roman" w:cs="Times New Roman"/>
          <w:sz w:val="24"/>
          <w:szCs w:val="24"/>
        </w:rPr>
        <w:t xml:space="preserve">- </w:t>
      </w:r>
      <w:r w:rsidR="007C2B10">
        <w:rPr>
          <w:rFonts w:ascii="Times New Roman" w:hAnsi="Times New Roman" w:cs="Times New Roman"/>
          <w:sz w:val="24"/>
          <w:szCs w:val="24"/>
        </w:rPr>
        <w:t xml:space="preserve">art. 49, </w:t>
      </w:r>
      <w:r w:rsidRPr="002C7B6E">
        <w:rPr>
          <w:rFonts w:ascii="Times New Roman" w:hAnsi="Times New Roman" w:cs="Times New Roman"/>
          <w:sz w:val="24"/>
          <w:szCs w:val="24"/>
        </w:rPr>
        <w:t xml:space="preserve">art. 104, art. 105 § 1, art. 107 ustawy z dnia 14 czerwca 1960r. Kodeks postępowania administracyjnego (tekst jedn.: Dz. U. z 2021r., poz. 735 z </w:t>
      </w:r>
      <w:proofErr w:type="spellStart"/>
      <w:r w:rsidRPr="002C7B6E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Pr="002C7B6E">
        <w:rPr>
          <w:rFonts w:ascii="Times New Roman" w:hAnsi="Times New Roman" w:cs="Times New Roman"/>
          <w:sz w:val="24"/>
          <w:szCs w:val="24"/>
        </w:rPr>
        <w:t xml:space="preserve"> zm.);</w:t>
      </w:r>
    </w:p>
    <w:p w:rsidR="002C7B6E" w:rsidRPr="002C7B6E" w:rsidRDefault="002C7B6E" w:rsidP="002C7B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7B6E">
        <w:rPr>
          <w:rFonts w:ascii="Times New Roman" w:hAnsi="Times New Roman" w:cs="Times New Roman"/>
          <w:sz w:val="24"/>
          <w:szCs w:val="24"/>
        </w:rPr>
        <w:t>jako organ wykonujący zadanie z zakresu administracji rządowej,</w:t>
      </w:r>
    </w:p>
    <w:p w:rsidR="002C7B6E" w:rsidRDefault="002C7B6E" w:rsidP="002C7B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7B6E">
        <w:rPr>
          <w:rFonts w:ascii="Times New Roman" w:hAnsi="Times New Roman" w:cs="Times New Roman"/>
          <w:sz w:val="24"/>
          <w:szCs w:val="24"/>
        </w:rPr>
        <w:t xml:space="preserve">po rozpoznaniu wniosku pełnomocnika </w:t>
      </w:r>
      <w:r w:rsidR="007C2B10">
        <w:rPr>
          <w:rFonts w:ascii="Times New Roman" w:hAnsi="Times New Roman" w:cs="Times New Roman"/>
          <w:sz w:val="24"/>
          <w:szCs w:val="24"/>
        </w:rPr>
        <w:t>Operatora Gazociągów Przesyłowych GAZ-SYSTEM S.A. Oddział w Świerklanach</w:t>
      </w:r>
      <w:r w:rsidR="00670B70">
        <w:rPr>
          <w:rFonts w:ascii="Times New Roman" w:hAnsi="Times New Roman" w:cs="Times New Roman"/>
          <w:sz w:val="24"/>
          <w:szCs w:val="24"/>
        </w:rPr>
        <w:t xml:space="preserve"> z dnia 30 sierpnia 2022r.</w:t>
      </w:r>
    </w:p>
    <w:p w:rsidR="00670B70" w:rsidRPr="00670B70" w:rsidRDefault="00670B70" w:rsidP="003C618C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70B70">
        <w:rPr>
          <w:rFonts w:ascii="Times New Roman" w:hAnsi="Times New Roman" w:cs="Times New Roman"/>
          <w:b/>
          <w:sz w:val="32"/>
          <w:szCs w:val="32"/>
        </w:rPr>
        <w:t>ORZEKAM</w:t>
      </w:r>
    </w:p>
    <w:p w:rsidR="00670B70" w:rsidRPr="00670B70" w:rsidRDefault="002D62C4" w:rsidP="003C618C">
      <w:pPr>
        <w:shd w:val="clear" w:color="auto" w:fill="FFFFFF"/>
        <w:spacing w:before="100" w:beforeAutospacing="1" w:after="100" w:afterAutospacing="1" w:line="240" w:lineRule="auto"/>
        <w:ind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670B7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Potwierdz</w:t>
      </w:r>
      <w:r w:rsidR="00670B70" w:rsidRPr="00670B7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ić</w:t>
      </w:r>
      <w:r w:rsidRPr="00670B7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zaistnienie przesłanek czasowego zajęcia w dniu </w:t>
      </w:r>
      <w:r w:rsidR="00670B70" w:rsidRPr="00670B7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29 sierpnia</w:t>
      </w:r>
      <w:r w:rsidRPr="00670B7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202</w:t>
      </w:r>
      <w:r w:rsidR="00670B70" w:rsidRPr="00670B7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</w:t>
      </w:r>
      <w:r w:rsidRPr="00670B7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r. przez</w:t>
      </w:r>
      <w:r w:rsidR="00670B70" w:rsidRPr="00670B70">
        <w:rPr>
          <w:rFonts w:ascii="Times New Roman" w:hAnsi="Times New Roman" w:cs="Times New Roman"/>
          <w:sz w:val="24"/>
          <w:szCs w:val="24"/>
        </w:rPr>
        <w:t xml:space="preserve"> </w:t>
      </w:r>
      <w:r w:rsidR="00670B70" w:rsidRPr="00670B70">
        <w:rPr>
          <w:rFonts w:ascii="Times New Roman" w:hAnsi="Times New Roman" w:cs="Times New Roman"/>
          <w:sz w:val="24"/>
          <w:szCs w:val="24"/>
        </w:rPr>
        <w:t>Operatora Gazociągów Przesyłowych GAZ-SYSTEM S.A. Oddział w Świerklanach</w:t>
      </w:r>
      <w:r w:rsidR="00670B70" w:rsidRPr="00670B70">
        <w:rPr>
          <w:rFonts w:ascii="Times New Roman" w:hAnsi="Times New Roman" w:cs="Times New Roman"/>
          <w:sz w:val="24"/>
          <w:szCs w:val="24"/>
        </w:rPr>
        <w:t xml:space="preserve"> z siedzibą w Świerklanach</w:t>
      </w:r>
      <w:r w:rsidR="00670B70" w:rsidRPr="00670B7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części </w:t>
      </w:r>
      <w:r w:rsidRPr="00670B7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nieruchomości </w:t>
      </w:r>
      <w:r w:rsidR="00670B70" w:rsidRPr="00670B7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położonej w Kornowacu, składającej się z działek nr </w:t>
      </w:r>
      <w:proofErr w:type="spellStart"/>
      <w:r w:rsidR="00670B70" w:rsidRPr="00670B7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nr</w:t>
      </w:r>
      <w:proofErr w:type="spellEnd"/>
      <w:r w:rsidR="00670B70" w:rsidRPr="00670B7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200/72, 201/72 (arkusz mapy 3), obręb Kornowac</w:t>
      </w:r>
      <w:r w:rsidR="00670B7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, stanowiącej własność Jakuba Knury (Knura), zgodnie z wpisem w księdze wieczystej nr GL1R/00039674/4, prowadzonej przez Sąd Rejonowy w Raciborzu, w celu zabezpieczenia gazociągu DN 300 PN 1,6 </w:t>
      </w:r>
      <w:proofErr w:type="spellStart"/>
      <w:r w:rsidR="00670B7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Mpa</w:t>
      </w:r>
      <w:proofErr w:type="spellEnd"/>
      <w:r w:rsidR="00670B7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Radlin – Racibórz przed wypłukaniem i uszkodzeniem z uwagi na osuwisko powstałe w strefie kontrolowanej w/w gazociągu, </w:t>
      </w:r>
      <w:r w:rsidR="0075417C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na skutek działalności cieku wodnego i intensywnych opadów deszczu.</w:t>
      </w:r>
    </w:p>
    <w:p w:rsidR="0075417C" w:rsidRPr="0075417C" w:rsidRDefault="0075417C" w:rsidP="003C618C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5417C">
        <w:rPr>
          <w:rFonts w:ascii="Times New Roman" w:hAnsi="Times New Roman" w:cs="Times New Roman"/>
          <w:b/>
          <w:sz w:val="32"/>
          <w:szCs w:val="32"/>
        </w:rPr>
        <w:t>UZASADNIENIE</w:t>
      </w:r>
    </w:p>
    <w:p w:rsidR="0075417C" w:rsidRDefault="002D62C4" w:rsidP="003C618C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D62C4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="0075417C" w:rsidRPr="0075417C">
        <w:rPr>
          <w:rFonts w:ascii="Times New Roman" w:eastAsia="Times New Roman" w:hAnsi="Times New Roman" w:cs="Times New Roman"/>
          <w:sz w:val="24"/>
          <w:szCs w:val="24"/>
          <w:lang w:eastAsia="pl-PL"/>
        </w:rPr>
        <w:t>Wnioskiem z dnia</w:t>
      </w:r>
      <w:r w:rsidR="007541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30 sierpnia 2022r. pełnomocnik </w:t>
      </w:r>
      <w:r w:rsidR="0075417C">
        <w:rPr>
          <w:rFonts w:ascii="Times New Roman" w:hAnsi="Times New Roman" w:cs="Times New Roman"/>
          <w:sz w:val="24"/>
          <w:szCs w:val="24"/>
        </w:rPr>
        <w:t>Operatora Gazociągów Przesyłowych GAZ-SYSTEM S.A. Oddział w Świerklanach</w:t>
      </w:r>
      <w:r w:rsidR="0075417C">
        <w:rPr>
          <w:rFonts w:ascii="Times New Roman" w:hAnsi="Times New Roman" w:cs="Times New Roman"/>
          <w:sz w:val="24"/>
          <w:szCs w:val="24"/>
        </w:rPr>
        <w:t xml:space="preserve"> wniósł o wydanie decyzji zezwalającej na czasowe zajęcie nieruchomości położonej w Kornowacu, składającej się z działek nr </w:t>
      </w:r>
      <w:proofErr w:type="spellStart"/>
      <w:r w:rsidR="0075417C">
        <w:rPr>
          <w:rFonts w:ascii="Times New Roman" w:hAnsi="Times New Roman" w:cs="Times New Roman"/>
          <w:sz w:val="24"/>
          <w:szCs w:val="24"/>
        </w:rPr>
        <w:t>nr</w:t>
      </w:r>
      <w:proofErr w:type="spellEnd"/>
      <w:r w:rsidR="0075417C">
        <w:rPr>
          <w:rFonts w:ascii="Times New Roman" w:hAnsi="Times New Roman" w:cs="Times New Roman"/>
          <w:sz w:val="24"/>
          <w:szCs w:val="24"/>
        </w:rPr>
        <w:t xml:space="preserve"> 200/72, </w:t>
      </w:r>
      <w:r w:rsidR="0075417C" w:rsidRPr="00670B7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201/72 (arkusz mapy 3), obręb Kornowac</w:t>
      </w:r>
      <w:r w:rsidR="0075417C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, </w:t>
      </w:r>
      <w:r w:rsidR="0075417C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od dnia 29 sierpnia 2022r. do czasu zakończenia prac, na okres nie dłuższy niż 6 miesięcy, celem wykonania prac skutkujących zapobieżeniu powstania znacznej szkody, polegających na zabezpieczeniu osuwiska powstałego w strefie kontrolowanej gazociągu DN 300 PN 1,6 </w:t>
      </w:r>
      <w:proofErr w:type="spellStart"/>
      <w:r w:rsidR="0075417C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Mpa</w:t>
      </w:r>
      <w:proofErr w:type="spellEnd"/>
      <w:r w:rsidR="0075417C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i opatrzenie tej decyzji rygorem natychmiastowej wykonalności.</w:t>
      </w:r>
    </w:p>
    <w:p w:rsidR="007F5F8F" w:rsidRDefault="007F5F8F" w:rsidP="003C618C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2640D5" w:rsidRDefault="0075417C" w:rsidP="003C618C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 uzasadnieniu w/w wniosku wskazano, iż  wnioskodawca jest publicznym operatorem gazowego systemu przesyłowego wysokich ciśnień, odpowiadającym m.in. za bezpieczeństwo energetyczne kraju, </w:t>
      </w:r>
      <w:r w:rsidR="009B73FC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oraz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bieżące i długookresowe bezpieczeństwo funkcjonowania systemu przesyłowego. Podano również, iż przez działki nr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nr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200/72, 201/72 (arkusz mapy 3), obręb Kornowac przebiega gazociąg DN 300 PN 1,6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MPa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Radlin – Racibórz. W dniu 29 sierpnia 2022r. pracownicy Terenowej Jednostki Eksploatacji w Świerklanach zidentyfikowali osuwisko w rejonie gazociągu powstałe w wyniku znacznego wypłukania gruntu w cieku wodnym i niezwłocznie przystąpili do prac mających na celu zabezpieczenie </w:t>
      </w:r>
      <w:r w:rsidR="00C82AC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gazociągu przed wypłukaniem i uszkodzeniem. W ocenie wnioskodawcy – w razie dalszego niekontrolowanego wypłukiwania się gruntu mogło nastąpić zagrożenie bezpieczeństwa życia i zdrowia ludzkiego oraz mienia. W związku z tym należało podjąć natychmiastowe działanie celem niedopuszczenia do powstanie znacznej szkody. Dlatego też jeszcze w dniu 29 sierpnia 2022r. </w:t>
      </w:r>
      <w:r w:rsidR="00C82ACE">
        <w:rPr>
          <w:rFonts w:ascii="Times New Roman" w:hAnsi="Times New Roman" w:cs="Times New Roman"/>
          <w:sz w:val="24"/>
          <w:szCs w:val="24"/>
        </w:rPr>
        <w:t>Operator Gazociągów Przesyłowych GAZ-SYSTEM S.A. Oddział w Świerklanach</w:t>
      </w:r>
      <w:r w:rsidR="00C82ACE">
        <w:rPr>
          <w:rFonts w:ascii="Times New Roman" w:hAnsi="Times New Roman" w:cs="Times New Roman"/>
          <w:sz w:val="24"/>
          <w:szCs w:val="24"/>
        </w:rPr>
        <w:t xml:space="preserve"> dokonał zajęcia w/w działek.</w:t>
      </w:r>
      <w:r w:rsidR="002640D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="002640D5" w:rsidRPr="002640D5">
        <w:rPr>
          <w:rFonts w:ascii="Times New Roman" w:hAnsi="Times New Roman" w:cs="Times New Roman"/>
          <w:sz w:val="24"/>
          <w:szCs w:val="24"/>
        </w:rPr>
        <w:t xml:space="preserve">Do w/w wniosku </w:t>
      </w:r>
      <w:r w:rsidR="002640D5" w:rsidRPr="002640D5">
        <w:rPr>
          <w:rFonts w:ascii="Times New Roman" w:hAnsi="Times New Roman" w:cs="Times New Roman"/>
          <w:sz w:val="24"/>
          <w:szCs w:val="24"/>
        </w:rPr>
        <w:lastRenderedPageBreak/>
        <w:t>dołączono również pełnomocnictw</w:t>
      </w:r>
      <w:r w:rsidR="002640D5">
        <w:rPr>
          <w:rFonts w:ascii="Times New Roman" w:hAnsi="Times New Roman" w:cs="Times New Roman"/>
          <w:sz w:val="24"/>
          <w:szCs w:val="24"/>
        </w:rPr>
        <w:t>a</w:t>
      </w:r>
      <w:r w:rsidR="002640D5" w:rsidRPr="002640D5">
        <w:rPr>
          <w:rFonts w:ascii="Times New Roman" w:hAnsi="Times New Roman" w:cs="Times New Roman"/>
          <w:sz w:val="24"/>
          <w:szCs w:val="24"/>
        </w:rPr>
        <w:t>, dokumentację fotograficzną, załącznik graficzny</w:t>
      </w:r>
      <w:r w:rsidR="002640D5">
        <w:rPr>
          <w:rFonts w:ascii="Times New Roman" w:hAnsi="Times New Roman" w:cs="Times New Roman"/>
          <w:sz w:val="24"/>
          <w:szCs w:val="24"/>
        </w:rPr>
        <w:t xml:space="preserve"> mapowy</w:t>
      </w:r>
      <w:r w:rsidR="002640D5" w:rsidRPr="002640D5">
        <w:rPr>
          <w:rFonts w:ascii="Times New Roman" w:hAnsi="Times New Roman" w:cs="Times New Roman"/>
          <w:sz w:val="24"/>
          <w:szCs w:val="24"/>
        </w:rPr>
        <w:t xml:space="preserve"> oraz </w:t>
      </w:r>
      <w:r w:rsidR="002640D5">
        <w:rPr>
          <w:rFonts w:ascii="Times New Roman" w:hAnsi="Times New Roman" w:cs="Times New Roman"/>
          <w:sz w:val="24"/>
          <w:szCs w:val="24"/>
        </w:rPr>
        <w:t>informację z KRS-u.</w:t>
      </w:r>
    </w:p>
    <w:p w:rsidR="007F5F8F" w:rsidRDefault="007F5F8F" w:rsidP="003C618C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D62C4" w:rsidRPr="002D62C4" w:rsidRDefault="002640D5" w:rsidP="003C618C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0D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Zgodnie z  art. </w:t>
      </w:r>
      <w:r w:rsidR="002D62C4" w:rsidRPr="002D62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126. ust.1 </w:t>
      </w:r>
      <w:r w:rsidRPr="002640D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ustawy z dnia 21 sierpnia 1997r. o gospodarce nieruchomościami </w:t>
      </w:r>
      <w:r w:rsidR="002D62C4" w:rsidRPr="002D62C4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siły wyższej lub nagłej potrzeby zapobieżenia powstaniu znacznej szkody, z zastrzeżeniem ust. 5, starosta, wykonujący zadanie z zakresu administracji rządowej, udziela, w drodze decyzji, zezwolenia na czasowe zajęcie nieruchomości na okres nie dłuższy niż 6 miesięcy, licząc od dnia zajęcia nieruchomości. W przypadku postępowania prowadzonego na wniosek, wydanie decyzji następuje niezwłocznie, nie później jednak niż w terminie 7 dni, licząc od dnia złożenia wniosku”.</w:t>
      </w:r>
    </w:p>
    <w:p w:rsidR="007F5F8F" w:rsidRDefault="007F5F8F" w:rsidP="000207A6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207A6" w:rsidRPr="002D62C4" w:rsidRDefault="002640D5" w:rsidP="000207A6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0D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Jak wynika natomiast z </w:t>
      </w:r>
      <w:r w:rsidR="002D62C4" w:rsidRPr="002D62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art. 126 ust. 5 ustawy o gospodarce nieruchomościami „w przypadku, gdy nagła potrzeba zapobieżenia okolicznościom, o których mowa w ust. 1, uniemożliwia złożenie wniosku o wydanie decyzji na czasowe zajęcie nieruchomości, właściciel lub użytkownik wieczysty nieruchomości ma obowiązek udostępnienia jej w celu zapobieżenia tym okolicznościom. Obowiązek udostępnienia nieruchomości podlega egzekucji administracyjnej. Podmiot, który zajął nieruchomość składa wniosek o wydanie tej decyzji w terminie 3 dni od dnia zajęcia nieruchomości.</w:t>
      </w:r>
      <w:r w:rsidR="000207A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0207A6" w:rsidRPr="000207A6">
        <w:rPr>
          <w:rFonts w:ascii="Times New Roman" w:hAnsi="Times New Roman" w:cs="Times New Roman"/>
          <w:sz w:val="24"/>
          <w:szCs w:val="24"/>
          <w:shd w:val="clear" w:color="auto" w:fill="FFFFFF"/>
        </w:rPr>
        <w:t>Decyzja może być wydana nie później niż po upływie 6 miesięcy licząc od dnia zajęcia nieruchomości.</w:t>
      </w:r>
      <w:r w:rsidR="000207A6">
        <w:rPr>
          <w:rFonts w:ascii="Times New Roman" w:hAnsi="Times New Roman" w:cs="Times New Roman"/>
          <w:sz w:val="24"/>
          <w:szCs w:val="24"/>
          <w:shd w:val="clear" w:color="auto" w:fill="FFFFFF"/>
        </w:rPr>
        <w:t>”</w:t>
      </w:r>
    </w:p>
    <w:p w:rsidR="007F5F8F" w:rsidRDefault="007F5F8F" w:rsidP="003C618C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D62C4" w:rsidRPr="002D62C4" w:rsidRDefault="002640D5" w:rsidP="003C618C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0D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powyższej sytuacji </w:t>
      </w:r>
      <w:r w:rsidR="002D62C4" w:rsidRPr="002D62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Starosta, wykonujący zadanie z zakresu administracji rządowej, </w:t>
      </w:r>
      <w:r w:rsidRPr="002640D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ma obowiązek - </w:t>
      </w:r>
      <w:r w:rsidR="002D62C4" w:rsidRPr="002D62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zgodnie z art. 126 ust. 8 </w:t>
      </w:r>
      <w:r w:rsidRPr="002640D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w/w </w:t>
      </w:r>
      <w:r w:rsidR="002D62C4" w:rsidRPr="002D62C4">
        <w:rPr>
          <w:rFonts w:ascii="Times New Roman" w:eastAsia="Times New Roman" w:hAnsi="Times New Roman" w:cs="Times New Roman"/>
          <w:sz w:val="24"/>
          <w:szCs w:val="24"/>
          <w:lang w:eastAsia="pl-PL"/>
        </w:rPr>
        <w:t>ustawy</w:t>
      </w:r>
      <w:r w:rsidR="009B73F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-</w:t>
      </w:r>
      <w:r w:rsidR="002D62C4" w:rsidRPr="002D62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wyda</w:t>
      </w:r>
      <w:r w:rsidRPr="002640D5">
        <w:rPr>
          <w:rFonts w:ascii="Times New Roman" w:eastAsia="Times New Roman" w:hAnsi="Times New Roman" w:cs="Times New Roman"/>
          <w:sz w:val="24"/>
          <w:szCs w:val="24"/>
          <w:lang w:eastAsia="pl-PL"/>
        </w:rPr>
        <w:t>ć</w:t>
      </w:r>
      <w:r w:rsidR="002D62C4" w:rsidRPr="002D62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decyzję potwierdzającą zaistnienie przesłanek zajęcia nieruchomości w terminie 7 dni od dnia złożenia wniosku, o którym mowa w ust. 5.</w:t>
      </w:r>
    </w:p>
    <w:p w:rsidR="007F5F8F" w:rsidRDefault="007F5F8F" w:rsidP="003C618C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207A6" w:rsidRDefault="002D62C4" w:rsidP="003C618C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D62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Rozpoznając </w:t>
      </w:r>
      <w:r w:rsidR="002640D5" w:rsidRPr="002640D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pełnomocnika </w:t>
      </w:r>
      <w:r w:rsidR="002640D5" w:rsidRPr="002640D5">
        <w:rPr>
          <w:rFonts w:ascii="Times New Roman" w:hAnsi="Times New Roman" w:cs="Times New Roman"/>
          <w:sz w:val="24"/>
          <w:szCs w:val="24"/>
        </w:rPr>
        <w:t>Operatora Gazociągów Przesyłowych GAZ-SYSTEM S.A. Oddział w Świerklanach</w:t>
      </w:r>
      <w:r w:rsidR="002640D5" w:rsidRPr="002640D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D62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2640D5" w:rsidRPr="002640D5">
        <w:rPr>
          <w:rFonts w:ascii="Times New Roman" w:eastAsia="Times New Roman" w:hAnsi="Times New Roman" w:cs="Times New Roman"/>
          <w:sz w:val="24"/>
          <w:szCs w:val="24"/>
          <w:lang w:eastAsia="pl-PL"/>
        </w:rPr>
        <w:t>Starosta Raciborski</w:t>
      </w:r>
      <w:r w:rsidRPr="002D62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stwierdził, iż wpłynął on w terminie, wynikającym z art. 126 ust. 5 ustawy o gospodarce nieruchomościami</w:t>
      </w:r>
      <w:r w:rsidR="000207A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czyli najpóźniej w ciągu trzech dni od zajęcia nieruchomości. W powołanej sprawie zajęcie przedmiotowych działek nastąpiło – jak wskazuje pełnomocnik wnioskodawcy - w dniu 29 sierpnia 2022r., natomiast wniosek złożono </w:t>
      </w:r>
      <w:r w:rsidR="007F5F8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Starostwie Powiatowym w Raciborzu </w:t>
      </w:r>
      <w:r w:rsidR="000207A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dniu 30 sierpnia 2022r. </w:t>
      </w:r>
      <w:r w:rsidR="007F5F8F">
        <w:rPr>
          <w:rFonts w:ascii="Times New Roman" w:eastAsia="Times New Roman" w:hAnsi="Times New Roman" w:cs="Times New Roman"/>
          <w:sz w:val="24"/>
          <w:szCs w:val="24"/>
          <w:lang w:eastAsia="pl-PL"/>
        </w:rPr>
        <w:t>A zatem termin ustawowy został przez wnioskodawcę dochowany</w:t>
      </w:r>
      <w:r w:rsidR="009B73F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7F5F8F" w:rsidRDefault="007F5F8F" w:rsidP="003C618C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D62C4" w:rsidRPr="002D62C4" w:rsidRDefault="000207A6" w:rsidP="007F5F8F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Jednocześnie Starosta Raciborski </w:t>
      </w:r>
      <w:r w:rsidR="002D62C4" w:rsidRPr="002D62C4">
        <w:rPr>
          <w:rFonts w:ascii="Times New Roman" w:eastAsia="Times New Roman" w:hAnsi="Times New Roman" w:cs="Times New Roman"/>
          <w:sz w:val="24"/>
          <w:szCs w:val="24"/>
          <w:lang w:eastAsia="pl-PL"/>
        </w:rPr>
        <w:t>uznał, iż 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wniosek ten </w:t>
      </w:r>
      <w:r w:rsidR="002D62C4" w:rsidRPr="002D62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zasługuje na uwzględnienie. Udzielenie, w drodze decyzji, potwierdzenia zaistnienia przesłanek czasowego zajęcia nieruchomości w trybie art. 126 ustawy z dnia 21 sierpnia 1997 r. o gospodarce nieruchomościami, zostało uzależnione od spełnienia ustawowych przesłanek tj. </w:t>
      </w:r>
      <w:r w:rsidR="007F5F8F">
        <w:rPr>
          <w:rFonts w:ascii="Times New Roman" w:eastAsia="Times New Roman" w:hAnsi="Times New Roman" w:cs="Times New Roman"/>
          <w:sz w:val="24"/>
          <w:szCs w:val="24"/>
          <w:lang w:eastAsia="pl-PL"/>
        </w:rPr>
        <w:t>wystąpienia</w:t>
      </w:r>
      <w:r w:rsidR="002D62C4" w:rsidRPr="002D62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siły wyższej lub nagłej potrzeby zapobieżenia powstaniu znacznej szkody. Zdaniem </w:t>
      </w:r>
      <w:r w:rsidR="007F5F8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Starosty </w:t>
      </w:r>
      <w:r w:rsidR="009B73FC">
        <w:rPr>
          <w:rFonts w:ascii="Times New Roman" w:eastAsia="Times New Roman" w:hAnsi="Times New Roman" w:cs="Times New Roman"/>
          <w:sz w:val="24"/>
          <w:szCs w:val="24"/>
          <w:lang w:eastAsia="pl-PL"/>
        </w:rPr>
        <w:t>R</w:t>
      </w:r>
      <w:r w:rsidR="007F5F8F">
        <w:rPr>
          <w:rFonts w:ascii="Times New Roman" w:eastAsia="Times New Roman" w:hAnsi="Times New Roman" w:cs="Times New Roman"/>
          <w:sz w:val="24"/>
          <w:szCs w:val="24"/>
          <w:lang w:eastAsia="pl-PL"/>
        </w:rPr>
        <w:t>aciborskiego w powołanej sprawie wystąpiła nagła potrzeba zapobieżeniu powstania znacznej szkody, spowodowanej działaniem sił natury (wody). Osuwisko powstałe na skutek działania strumienia, intensywnie zasilanego opadami deszczu, które miały miejsce w dniach poprzedzających wspomniane daty, zagrażał</w:t>
      </w:r>
      <w:r w:rsidR="009B73FC">
        <w:rPr>
          <w:rFonts w:ascii="Times New Roman" w:eastAsia="Times New Roman" w:hAnsi="Times New Roman" w:cs="Times New Roman"/>
          <w:sz w:val="24"/>
          <w:szCs w:val="24"/>
          <w:lang w:eastAsia="pl-PL"/>
        </w:rPr>
        <w:t>o</w:t>
      </w:r>
      <w:r w:rsidR="007F5F8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istniejącemu gazociągowi i mogł</w:t>
      </w:r>
      <w:r w:rsidR="009B73FC">
        <w:rPr>
          <w:rFonts w:ascii="Times New Roman" w:eastAsia="Times New Roman" w:hAnsi="Times New Roman" w:cs="Times New Roman"/>
          <w:sz w:val="24"/>
          <w:szCs w:val="24"/>
          <w:lang w:eastAsia="pl-PL"/>
        </w:rPr>
        <w:t>o</w:t>
      </w:r>
      <w:r w:rsidR="007F5F8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spowodować jego przerwanie, co groziło nie tylko wystąpieniem znacznej szkody materialnej ale również zagrażało zdrowi</w:t>
      </w:r>
      <w:r w:rsidR="009B73FC"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 w:rsidR="007F5F8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życiu ludzkiemu. W ocenie organu, w</w:t>
      </w:r>
      <w:r w:rsidR="002D62C4" w:rsidRPr="002D62C4">
        <w:rPr>
          <w:rFonts w:ascii="Times New Roman" w:eastAsia="Times New Roman" w:hAnsi="Times New Roman" w:cs="Times New Roman"/>
          <w:sz w:val="24"/>
          <w:szCs w:val="24"/>
          <w:lang w:eastAsia="pl-PL"/>
        </w:rPr>
        <w:t>nioskodawca w sposób wy</w:t>
      </w:r>
      <w:r w:rsidR="00D80F1C">
        <w:rPr>
          <w:rFonts w:ascii="Times New Roman" w:eastAsia="Times New Roman" w:hAnsi="Times New Roman" w:cs="Times New Roman"/>
          <w:sz w:val="24"/>
          <w:szCs w:val="24"/>
          <w:lang w:eastAsia="pl-PL"/>
        </w:rPr>
        <w:t>starczający</w:t>
      </w:r>
      <w:r w:rsidR="002D62C4" w:rsidRPr="002D62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udokumentował zaistnienie opisanych</w:t>
      </w:r>
      <w:r w:rsidR="00D80F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powyżej </w:t>
      </w:r>
      <w:r w:rsidR="002D62C4" w:rsidRPr="002D62C4">
        <w:rPr>
          <w:rFonts w:ascii="Times New Roman" w:eastAsia="Times New Roman" w:hAnsi="Times New Roman" w:cs="Times New Roman"/>
          <w:sz w:val="24"/>
          <w:szCs w:val="24"/>
          <w:lang w:eastAsia="pl-PL"/>
        </w:rPr>
        <w:t>okoliczności, będących podstawą do wydania niniejszej decyzji, załączając do wniosku dowody w postaci dokumentacji fotografic</w:t>
      </w:r>
      <w:r w:rsidR="002640D5" w:rsidRPr="002640D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znej oraz </w:t>
      </w:r>
      <w:r w:rsidR="007F5F8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udzielając </w:t>
      </w:r>
      <w:r w:rsidR="002640D5" w:rsidRPr="002640D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dodatkowych wyjaśnień </w:t>
      </w:r>
      <w:r w:rsidR="007F5F8F">
        <w:rPr>
          <w:rFonts w:ascii="Times New Roman" w:eastAsia="Times New Roman" w:hAnsi="Times New Roman" w:cs="Times New Roman"/>
          <w:sz w:val="24"/>
          <w:szCs w:val="24"/>
          <w:lang w:eastAsia="pl-PL"/>
        </w:rPr>
        <w:t>w formie</w:t>
      </w:r>
      <w:r w:rsidR="002640D5" w:rsidRPr="002640D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telefoniczn</w:t>
      </w:r>
      <w:r w:rsidR="007F5F8F">
        <w:rPr>
          <w:rFonts w:ascii="Times New Roman" w:eastAsia="Times New Roman" w:hAnsi="Times New Roman" w:cs="Times New Roman"/>
          <w:sz w:val="24"/>
          <w:szCs w:val="24"/>
          <w:lang w:eastAsia="pl-PL"/>
        </w:rPr>
        <w:t>ej</w:t>
      </w:r>
      <w:r w:rsidR="002640D5" w:rsidRPr="002640D5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2640D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Ponadto w dniu 6 września 2022r. </w:t>
      </w:r>
      <w:r w:rsidR="00D80F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pracownik Starostwa Powiatowego w Raciborzu </w:t>
      </w:r>
      <w:r w:rsidR="002640D5">
        <w:rPr>
          <w:rFonts w:ascii="Times New Roman" w:eastAsia="Times New Roman" w:hAnsi="Times New Roman" w:cs="Times New Roman"/>
          <w:sz w:val="24"/>
          <w:szCs w:val="24"/>
          <w:lang w:eastAsia="pl-PL"/>
        </w:rPr>
        <w:t>przeprowadz</w:t>
      </w:r>
      <w:r w:rsidR="00D80F1C">
        <w:rPr>
          <w:rFonts w:ascii="Times New Roman" w:eastAsia="Times New Roman" w:hAnsi="Times New Roman" w:cs="Times New Roman"/>
          <w:sz w:val="24"/>
          <w:szCs w:val="24"/>
          <w:lang w:eastAsia="pl-PL"/>
        </w:rPr>
        <w:t>ił</w:t>
      </w:r>
      <w:r w:rsidR="002640D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oględziny przedmiotowej nieruchomości (bez</w:t>
      </w:r>
      <w:r w:rsidR="00D80F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udziału stron). Oględziny nieruchomości wykazały bezsprzecznie, iż doszło do osunięcia gruntu w strefie kontrolowanej gazociągu, w jego bezpośredniej bliskości. Istniejący strumyk, zapewne na skutek </w:t>
      </w:r>
      <w:r w:rsidR="00D80F1C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intensywnych opadów deszczu, podmył skarpę</w:t>
      </w:r>
      <w:r w:rsidR="009B73F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(zbocze)</w:t>
      </w:r>
      <w:r w:rsidR="00D80F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której pod ziemią przebiega gazociąg, doprowadzając do odsłonięcia jego fragmentu i grożąc jego przerwaniem. Potwierdza to wykonana dokumentacja fotograficzna w dniu 6 września 2022r.</w:t>
      </w:r>
    </w:p>
    <w:p w:rsidR="007F5F8F" w:rsidRDefault="007F5F8F" w:rsidP="003C618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D62C4" w:rsidRDefault="007F5F8F" w:rsidP="007F5F8F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0" w:name="_GoBack"/>
      <w:r w:rsidRPr="002636AF">
        <w:rPr>
          <w:rFonts w:ascii="Times New Roman" w:eastAsia="Times New Roman" w:hAnsi="Times New Roman" w:cs="Times New Roman"/>
          <w:sz w:val="24"/>
          <w:szCs w:val="24"/>
          <w:lang w:eastAsia="pl-PL"/>
        </w:rPr>
        <w:t>Abstrahując od powyższego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, p</w:t>
      </w:r>
      <w:r w:rsidR="002D62C4" w:rsidRPr="002D62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rzypomina się wnioskodawcy tj. </w:t>
      </w:r>
      <w:r w:rsidR="00F07460">
        <w:rPr>
          <w:rFonts w:ascii="Times New Roman" w:hAnsi="Times New Roman" w:cs="Times New Roman"/>
          <w:sz w:val="24"/>
          <w:szCs w:val="24"/>
        </w:rPr>
        <w:t>Operator</w:t>
      </w:r>
      <w:r w:rsidR="00F07460">
        <w:rPr>
          <w:rFonts w:ascii="Times New Roman" w:hAnsi="Times New Roman" w:cs="Times New Roman"/>
          <w:sz w:val="24"/>
          <w:szCs w:val="24"/>
        </w:rPr>
        <w:t>owi</w:t>
      </w:r>
      <w:r w:rsidR="00F07460">
        <w:rPr>
          <w:rFonts w:ascii="Times New Roman" w:hAnsi="Times New Roman" w:cs="Times New Roman"/>
          <w:sz w:val="24"/>
          <w:szCs w:val="24"/>
        </w:rPr>
        <w:t xml:space="preserve"> Gazociągów Przesyłowych GAZ-SYSTEM S.A. Oddział w Świerklanach</w:t>
      </w:r>
      <w:r w:rsidR="002D62C4" w:rsidRPr="002D62C4">
        <w:rPr>
          <w:rFonts w:ascii="Times New Roman" w:eastAsia="Times New Roman" w:hAnsi="Times New Roman" w:cs="Times New Roman"/>
          <w:sz w:val="24"/>
          <w:szCs w:val="24"/>
          <w:lang w:eastAsia="pl-PL"/>
        </w:rPr>
        <w:t>, o obowiązku przywrócenia nieruchomości do stanu poprzedniego niezwłocznie po zakończeniu w</w:t>
      </w:r>
      <w:r w:rsidR="00F07460">
        <w:rPr>
          <w:rFonts w:ascii="Times New Roman" w:eastAsia="Times New Roman" w:hAnsi="Times New Roman" w:cs="Times New Roman"/>
          <w:sz w:val="24"/>
          <w:szCs w:val="24"/>
          <w:lang w:eastAsia="pl-PL"/>
        </w:rPr>
        <w:t>/</w:t>
      </w:r>
      <w:r w:rsidR="002D62C4" w:rsidRPr="002D62C4">
        <w:rPr>
          <w:rFonts w:ascii="Times New Roman" w:eastAsia="Times New Roman" w:hAnsi="Times New Roman" w:cs="Times New Roman"/>
          <w:sz w:val="24"/>
          <w:szCs w:val="24"/>
          <w:lang w:eastAsia="pl-PL"/>
        </w:rPr>
        <w:t>w prac. Za udostepnienie części nieruchomości będącej przedmiotem niniejszej decyzji oraz ewentualne szkody powstałe w wyniku zajęcia nieruchomości, jej właścicielo</w:t>
      </w:r>
      <w:r w:rsidR="00F07460">
        <w:rPr>
          <w:rFonts w:ascii="Times New Roman" w:eastAsia="Times New Roman" w:hAnsi="Times New Roman" w:cs="Times New Roman"/>
          <w:sz w:val="24"/>
          <w:szCs w:val="24"/>
          <w:lang w:eastAsia="pl-PL"/>
        </w:rPr>
        <w:t>wi</w:t>
      </w:r>
      <w:r w:rsidR="002D62C4" w:rsidRPr="002D62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przysługiwać będzie odszkodowanie w wysokości uzgodnionej między stronami. Jeżeli do takiego uzgodnienia nie dojdzie, wszczęte zostanie przez starostę, wykonującego zadania z zakresu administracji rządowej postępowanie w sprawie ustalenia wy</w:t>
      </w:r>
      <w:r w:rsidR="00E36ECB">
        <w:rPr>
          <w:rFonts w:ascii="Times New Roman" w:eastAsia="Times New Roman" w:hAnsi="Times New Roman" w:cs="Times New Roman"/>
          <w:sz w:val="24"/>
          <w:szCs w:val="24"/>
          <w:lang w:eastAsia="pl-PL"/>
        </w:rPr>
        <w:t>sokości należnego odszkodowania (art. 126 ust.3 i ust.4 w/w ustawy).</w:t>
      </w:r>
    </w:p>
    <w:bookmarkEnd w:id="0"/>
    <w:p w:rsidR="00E36ECB" w:rsidRDefault="00E36ECB" w:rsidP="007F5F8F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D62C4" w:rsidRPr="002D62C4" w:rsidRDefault="007F5F8F" w:rsidP="003C618C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Ponadto </w:t>
      </w:r>
      <w:r w:rsidR="002636AF" w:rsidRPr="002636AF">
        <w:rPr>
          <w:rFonts w:ascii="Times New Roman" w:eastAsia="Times New Roman" w:hAnsi="Times New Roman" w:cs="Times New Roman"/>
          <w:sz w:val="24"/>
          <w:szCs w:val="24"/>
          <w:lang w:eastAsia="pl-PL"/>
        </w:rPr>
        <w:t>zauważyć należy, iż w trakcie prowadzonego postępowania</w:t>
      </w:r>
      <w:r w:rsidR="00F07460" w:rsidRPr="002636A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2636AF" w:rsidRPr="002636A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udało się ustalić </w:t>
      </w:r>
      <w:r w:rsidR="00F07460" w:rsidRPr="002636AF">
        <w:rPr>
          <w:rFonts w:ascii="Times New Roman" w:eastAsia="Times New Roman" w:hAnsi="Times New Roman" w:cs="Times New Roman"/>
          <w:sz w:val="24"/>
          <w:szCs w:val="24"/>
          <w:lang w:eastAsia="pl-PL"/>
        </w:rPr>
        <w:t>miejsc</w:t>
      </w:r>
      <w:r w:rsidR="002636AF" w:rsidRPr="002636AF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 w:rsidR="00F07460" w:rsidRPr="002636A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zamieszkania Jakuba Knury (Knura)</w:t>
      </w:r>
      <w:r w:rsidR="002636AF" w:rsidRPr="002636A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W myśl art. 8 w/w ustawy </w:t>
      </w:r>
      <w:r w:rsidR="00F07460" w:rsidRPr="002636A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2636AF" w:rsidRPr="002636AF">
        <w:rPr>
          <w:rFonts w:ascii="Times New Roman" w:eastAsia="Times New Roman" w:hAnsi="Times New Roman" w:cs="Times New Roman"/>
          <w:sz w:val="24"/>
          <w:szCs w:val="24"/>
          <w:lang w:eastAsia="pl-PL"/>
        </w:rPr>
        <w:t>j</w:t>
      </w:r>
      <w:r w:rsidR="00F07460" w:rsidRPr="002636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eżeli przy załatwianiu spraw, o których mowa w przepisach działu III, nie istnieje możliwość zawiadomienia stron o decyzjach i innych czynnościach organów administracji publicznej ze względu na nieustalone adresy stron, stosuje się </w:t>
      </w:r>
      <w:hyperlink r:id="rId6" w:anchor="/document/16784712?unitId=art(49)&amp;cm=DOCUMENT" w:history="1">
        <w:r w:rsidR="00F07460" w:rsidRPr="002636AF">
          <w:rPr>
            <w:rStyle w:val="Hipercze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art. 49</w:t>
        </w:r>
      </w:hyperlink>
      <w:r w:rsidR="00F07460" w:rsidRPr="002636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Kodeksu postępowania administracyjnego.</w:t>
      </w:r>
      <w:r w:rsidR="002636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2636AF">
        <w:rPr>
          <w:rFonts w:ascii="Times New Roman" w:eastAsia="Times New Roman" w:hAnsi="Times New Roman" w:cs="Times New Roman"/>
          <w:sz w:val="24"/>
          <w:szCs w:val="24"/>
          <w:lang w:eastAsia="pl-PL"/>
        </w:rPr>
        <w:t>Jak wynika natomiast z</w:t>
      </w:r>
      <w:r w:rsidR="002636AF" w:rsidRPr="002636A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art. 49 Kpa, </w:t>
      </w:r>
      <w:r w:rsidR="002D62C4" w:rsidRPr="002D62C4">
        <w:rPr>
          <w:rFonts w:ascii="Times New Roman" w:eastAsia="Times New Roman" w:hAnsi="Times New Roman" w:cs="Times New Roman"/>
          <w:sz w:val="24"/>
          <w:szCs w:val="24"/>
          <w:lang w:eastAsia="pl-PL"/>
        </w:rPr>
        <w:t>strony mogą być zawiadamiane o decyzjach i innych czynnościach organu administracji publicznej</w:t>
      </w:r>
      <w:r w:rsidR="002636AF" w:rsidRPr="002636A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2D62C4" w:rsidRPr="002D62C4">
        <w:rPr>
          <w:rFonts w:ascii="Times New Roman" w:eastAsia="Times New Roman" w:hAnsi="Times New Roman" w:cs="Times New Roman"/>
          <w:sz w:val="24"/>
          <w:szCs w:val="24"/>
          <w:lang w:eastAsia="pl-PL"/>
        </w:rPr>
        <w:t>przez obwieszczenia lub w inny zwyczajowo przyjęty w danej miejscowości sposób publicznego ogłoszenia, jeżeli przepis szczególny tak stanowi; w tych przypadkach zawiadomienie bądź doręczenie uważa się za dokonane po upływie 14 dni licząc od dnia publicznego ogłoszenia.</w:t>
      </w:r>
    </w:p>
    <w:p w:rsidR="007F5F8F" w:rsidRDefault="007F5F8F" w:rsidP="003C618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2636AF" w:rsidRDefault="002636AF" w:rsidP="003C618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636AF">
        <w:rPr>
          <w:rFonts w:ascii="Times New Roman" w:hAnsi="Times New Roman" w:cs="Times New Roman"/>
          <w:sz w:val="24"/>
          <w:szCs w:val="24"/>
        </w:rPr>
        <w:t xml:space="preserve">Niniejsza decyzja nie podlega opłacie skarbowej - art. 2 ust. 1 pkt 1 lit. h) ustawy z 16.11.2006 r. o opłacie skarbowej (Dz.U. z 2018r., poz. 1044, z </w:t>
      </w:r>
      <w:proofErr w:type="spellStart"/>
      <w:r w:rsidRPr="002636AF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Pr="002636AF">
        <w:rPr>
          <w:rFonts w:ascii="Times New Roman" w:hAnsi="Times New Roman" w:cs="Times New Roman"/>
          <w:sz w:val="24"/>
          <w:szCs w:val="24"/>
        </w:rPr>
        <w:t>. zm.).</w:t>
      </w:r>
    </w:p>
    <w:p w:rsidR="003C618C" w:rsidRPr="003C618C" w:rsidRDefault="003C618C" w:rsidP="003C618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16"/>
          <w:szCs w:val="16"/>
        </w:rPr>
      </w:pPr>
    </w:p>
    <w:p w:rsidR="002636AF" w:rsidRDefault="002636AF" w:rsidP="003C618C">
      <w:pPr>
        <w:spacing w:after="0" w:line="240" w:lineRule="auto"/>
        <w:ind w:left="-284" w:firstLine="284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636AF">
        <w:rPr>
          <w:rFonts w:ascii="Times New Roman" w:hAnsi="Times New Roman" w:cs="Times New Roman"/>
          <w:b/>
          <w:sz w:val="32"/>
          <w:szCs w:val="32"/>
        </w:rPr>
        <w:t>POUCZENIE</w:t>
      </w:r>
    </w:p>
    <w:p w:rsidR="003C618C" w:rsidRPr="003C618C" w:rsidRDefault="003C618C" w:rsidP="003C618C">
      <w:pPr>
        <w:spacing w:after="0" w:line="240" w:lineRule="auto"/>
        <w:ind w:left="-284" w:firstLine="284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2636AF" w:rsidRPr="002636AF" w:rsidRDefault="002636AF" w:rsidP="003C618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636AF">
        <w:rPr>
          <w:rFonts w:ascii="Times New Roman" w:hAnsi="Times New Roman" w:cs="Times New Roman"/>
          <w:sz w:val="24"/>
          <w:szCs w:val="24"/>
        </w:rPr>
        <w:t>Od niniejszej decyzji służy stronie prawo wniesienia odwołania do Wojewody  Śląskiego (40-032 Katowice ul. Jagiellońska 25), za pośrednictwem Starosty Raciborskiego, w terminie czternastu dni od daty doręczenia niniejszej decyzji. Odwołanie nie wymaga szczegółowego uzasadnienia. Wystarczy, jeżeli z odwołania wynika, że strona nie jest zadowolona z wydanej decyzji (art. 128 kpa). Odwołanie nie wstrzymuje wykonania niniejszej decyzji (art. 130 § 3 pkt 2) kpa). Organ rozpatrujący odwołanie może w uzasadnionych przypadkach wstrzymać natychmiastowe wykonanie decyzji (art. 135 kpa).</w:t>
      </w:r>
    </w:p>
    <w:p w:rsidR="002636AF" w:rsidRPr="002636AF" w:rsidRDefault="002636AF" w:rsidP="003C618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636AF">
        <w:rPr>
          <w:rFonts w:ascii="Times New Roman" w:hAnsi="Times New Roman" w:cs="Times New Roman"/>
          <w:sz w:val="24"/>
          <w:szCs w:val="24"/>
        </w:rPr>
        <w:t xml:space="preserve">Zgodnie z art. 127a § 1 kpa w trakcie biegu terminu do wniesienia odwołania strona może zrzec się prawa do wniesienia  odwołania wobec organu administracji publicznej, który wydał decyzję. W takim wypadku z dniem doręczenia organowi administracji publicznej oświadczenia o zrzeczeniu się prawa do wniesienia  odwołania przez ostatnią ze stron postępowania, decyzja staje się ostateczna i prawomocna (art. 127a § 2 kpa). Cofnięcie takiego oświadczenia jest niedopuszczalne. </w:t>
      </w:r>
    </w:p>
    <w:p w:rsidR="002636AF" w:rsidRDefault="002636AF" w:rsidP="003C618C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3C618C" w:rsidRDefault="003C618C" w:rsidP="003C618C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2636AF" w:rsidRPr="003C618C" w:rsidRDefault="002636AF" w:rsidP="003C618C">
      <w:pPr>
        <w:spacing w:after="0" w:line="240" w:lineRule="auto"/>
        <w:ind w:left="-284" w:firstLine="284"/>
        <w:rPr>
          <w:rFonts w:ascii="Times New Roman" w:hAnsi="Times New Roman" w:cs="Times New Roman"/>
          <w:bCs/>
          <w:sz w:val="20"/>
          <w:szCs w:val="20"/>
        </w:rPr>
      </w:pPr>
      <w:r w:rsidRPr="003C618C">
        <w:rPr>
          <w:rFonts w:ascii="Times New Roman" w:hAnsi="Times New Roman" w:cs="Times New Roman"/>
          <w:bCs/>
          <w:sz w:val="20"/>
          <w:szCs w:val="20"/>
        </w:rPr>
        <w:t>Otrzymują:</w:t>
      </w:r>
    </w:p>
    <w:p w:rsidR="003C618C" w:rsidRDefault="002636AF" w:rsidP="003C618C">
      <w:pPr>
        <w:numPr>
          <w:ilvl w:val="0"/>
          <w:numId w:val="4"/>
        </w:numPr>
        <w:tabs>
          <w:tab w:val="left" w:pos="284"/>
        </w:tabs>
        <w:suppressAutoHyphens/>
        <w:spacing w:after="0" w:line="240" w:lineRule="auto"/>
        <w:ind w:left="-284" w:firstLine="284"/>
        <w:rPr>
          <w:rFonts w:ascii="Times New Roman" w:hAnsi="Times New Roman" w:cs="Times New Roman"/>
          <w:bCs/>
          <w:sz w:val="20"/>
          <w:szCs w:val="20"/>
        </w:rPr>
      </w:pPr>
      <w:r w:rsidRPr="003C618C">
        <w:rPr>
          <w:rFonts w:ascii="Times New Roman" w:hAnsi="Times New Roman" w:cs="Times New Roman"/>
          <w:bCs/>
          <w:sz w:val="20"/>
          <w:szCs w:val="20"/>
        </w:rPr>
        <w:t xml:space="preserve">Pan </w:t>
      </w:r>
      <w:r w:rsidRPr="003C618C">
        <w:rPr>
          <w:rFonts w:ascii="Times New Roman" w:hAnsi="Times New Roman" w:cs="Times New Roman"/>
          <w:b/>
          <w:bCs/>
          <w:sz w:val="20"/>
          <w:szCs w:val="20"/>
        </w:rPr>
        <w:t>Adam Buchta</w:t>
      </w:r>
      <w:r w:rsidRPr="003C618C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3C618C">
        <w:rPr>
          <w:rFonts w:ascii="Times New Roman" w:hAnsi="Times New Roman" w:cs="Times New Roman"/>
          <w:bCs/>
          <w:sz w:val="20"/>
          <w:szCs w:val="20"/>
        </w:rPr>
        <w:t xml:space="preserve"> </w:t>
      </w:r>
    </w:p>
    <w:p w:rsidR="002636AF" w:rsidRPr="003C618C" w:rsidRDefault="003C618C" w:rsidP="003C618C">
      <w:pPr>
        <w:suppressAutoHyphens/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 xml:space="preserve">     </w:t>
      </w:r>
      <w:r w:rsidR="002636AF" w:rsidRPr="003C618C">
        <w:rPr>
          <w:rFonts w:ascii="Times New Roman" w:hAnsi="Times New Roman" w:cs="Times New Roman"/>
          <w:bCs/>
          <w:sz w:val="20"/>
          <w:szCs w:val="20"/>
        </w:rPr>
        <w:t xml:space="preserve">Pełnomocnik  </w:t>
      </w:r>
      <w:r w:rsidR="002636AF" w:rsidRPr="003C618C">
        <w:rPr>
          <w:rFonts w:ascii="Times New Roman" w:hAnsi="Times New Roman" w:cs="Times New Roman"/>
          <w:sz w:val="20"/>
          <w:szCs w:val="20"/>
        </w:rPr>
        <w:t>Operator</w:t>
      </w:r>
      <w:r w:rsidR="002636AF" w:rsidRPr="003C618C">
        <w:rPr>
          <w:rFonts w:ascii="Times New Roman" w:hAnsi="Times New Roman" w:cs="Times New Roman"/>
          <w:sz w:val="20"/>
          <w:szCs w:val="20"/>
        </w:rPr>
        <w:t>a</w:t>
      </w:r>
      <w:r w:rsidR="002636AF" w:rsidRPr="003C618C">
        <w:rPr>
          <w:rFonts w:ascii="Times New Roman" w:hAnsi="Times New Roman" w:cs="Times New Roman"/>
          <w:sz w:val="20"/>
          <w:szCs w:val="20"/>
        </w:rPr>
        <w:t xml:space="preserve"> Gazociągów Przesyłowych GAZ-SYSTEM S.A. Oddział w Świerklanach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2636AF" w:rsidRPr="003C618C">
        <w:rPr>
          <w:rFonts w:ascii="Times New Roman" w:hAnsi="Times New Roman" w:cs="Times New Roman"/>
          <w:bCs/>
          <w:sz w:val="20"/>
          <w:szCs w:val="20"/>
        </w:rPr>
        <w:t>– 1 egz.</w:t>
      </w:r>
    </w:p>
    <w:p w:rsidR="002636AF" w:rsidRPr="003C618C" w:rsidRDefault="002636AF" w:rsidP="003C618C">
      <w:pPr>
        <w:numPr>
          <w:ilvl w:val="0"/>
          <w:numId w:val="4"/>
        </w:numPr>
        <w:tabs>
          <w:tab w:val="left" w:pos="284"/>
        </w:tabs>
        <w:suppressAutoHyphens/>
        <w:spacing w:after="0" w:line="240" w:lineRule="auto"/>
        <w:ind w:left="-284" w:firstLine="284"/>
        <w:rPr>
          <w:rFonts w:ascii="Times New Roman" w:hAnsi="Times New Roman" w:cs="Times New Roman"/>
          <w:bCs/>
          <w:sz w:val="20"/>
          <w:szCs w:val="20"/>
        </w:rPr>
      </w:pPr>
      <w:r w:rsidRPr="003C618C">
        <w:rPr>
          <w:rFonts w:ascii="Times New Roman" w:hAnsi="Times New Roman" w:cs="Times New Roman"/>
          <w:bCs/>
          <w:sz w:val="20"/>
          <w:szCs w:val="20"/>
        </w:rPr>
        <w:t xml:space="preserve">Pan </w:t>
      </w:r>
      <w:r w:rsidR="008E015D" w:rsidRPr="003C618C">
        <w:rPr>
          <w:rFonts w:ascii="Times New Roman" w:hAnsi="Times New Roman" w:cs="Times New Roman"/>
          <w:b/>
          <w:bCs/>
          <w:sz w:val="20"/>
          <w:szCs w:val="20"/>
        </w:rPr>
        <w:t>Jakub Knura</w:t>
      </w:r>
      <w:r w:rsidR="008E015D" w:rsidRPr="003C618C">
        <w:rPr>
          <w:rFonts w:ascii="Times New Roman" w:hAnsi="Times New Roman" w:cs="Times New Roman"/>
          <w:bCs/>
          <w:sz w:val="20"/>
          <w:szCs w:val="20"/>
        </w:rPr>
        <w:t xml:space="preserve"> (poprzez publiczne obwieszczenie)</w:t>
      </w:r>
      <w:r w:rsidRPr="003C618C">
        <w:rPr>
          <w:rFonts w:ascii="Times New Roman" w:hAnsi="Times New Roman" w:cs="Times New Roman"/>
          <w:bCs/>
          <w:sz w:val="20"/>
          <w:szCs w:val="20"/>
        </w:rPr>
        <w:t xml:space="preserve"> – 1 egz.</w:t>
      </w:r>
    </w:p>
    <w:p w:rsidR="002636AF" w:rsidRPr="003C618C" w:rsidRDefault="002636AF" w:rsidP="003C618C">
      <w:pPr>
        <w:numPr>
          <w:ilvl w:val="0"/>
          <w:numId w:val="4"/>
        </w:numPr>
        <w:tabs>
          <w:tab w:val="left" w:pos="284"/>
          <w:tab w:val="left" w:pos="851"/>
        </w:tabs>
        <w:suppressAutoHyphens/>
        <w:spacing w:after="0" w:line="240" w:lineRule="auto"/>
        <w:ind w:left="-284" w:firstLine="284"/>
        <w:rPr>
          <w:rFonts w:ascii="Times New Roman" w:hAnsi="Times New Roman" w:cs="Times New Roman"/>
          <w:bCs/>
          <w:sz w:val="20"/>
          <w:szCs w:val="20"/>
        </w:rPr>
      </w:pPr>
      <w:r w:rsidRPr="003C618C">
        <w:rPr>
          <w:rFonts w:ascii="Times New Roman" w:hAnsi="Times New Roman" w:cs="Times New Roman"/>
          <w:sz w:val="20"/>
          <w:szCs w:val="20"/>
        </w:rPr>
        <w:t>a/a – 1 egz.</w:t>
      </w:r>
    </w:p>
    <w:p w:rsidR="002636AF" w:rsidRPr="003C618C" w:rsidRDefault="002636AF" w:rsidP="003C618C">
      <w:pPr>
        <w:suppressAutoHyphens/>
        <w:spacing w:after="0" w:line="240" w:lineRule="auto"/>
        <w:ind w:left="-284" w:firstLine="284"/>
        <w:rPr>
          <w:rFonts w:ascii="Times New Roman" w:hAnsi="Times New Roman" w:cs="Times New Roman"/>
          <w:sz w:val="20"/>
          <w:szCs w:val="20"/>
        </w:rPr>
      </w:pPr>
    </w:p>
    <w:p w:rsidR="00746820" w:rsidRPr="002636AF" w:rsidRDefault="002636AF" w:rsidP="007F5F8F">
      <w:pPr>
        <w:suppressAutoHyphens/>
        <w:spacing w:after="0" w:line="240" w:lineRule="auto"/>
        <w:ind w:left="-284" w:firstLine="284"/>
        <w:rPr>
          <w:rFonts w:ascii="Times New Roman" w:hAnsi="Times New Roman" w:cs="Times New Roman"/>
          <w:sz w:val="24"/>
          <w:szCs w:val="24"/>
        </w:rPr>
      </w:pPr>
      <w:r w:rsidRPr="003C618C">
        <w:rPr>
          <w:rFonts w:ascii="Times New Roman" w:hAnsi="Times New Roman" w:cs="Times New Roman"/>
          <w:sz w:val="20"/>
          <w:szCs w:val="20"/>
        </w:rPr>
        <w:t>Sporządził: Sebastian Krupa – tel. (32) 4597355</w:t>
      </w:r>
    </w:p>
    <w:sectPr w:rsidR="00746820" w:rsidRPr="002636AF" w:rsidSect="003C618C">
      <w:pgSz w:w="11906" w:h="16838"/>
      <w:pgMar w:top="127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">
    <w:nsid w:val="782035FD"/>
    <w:multiLevelType w:val="hybridMultilevel"/>
    <w:tmpl w:val="40B6F5A2"/>
    <w:lvl w:ilvl="0" w:tplc="4BF0CED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62C4"/>
    <w:rsid w:val="000207A6"/>
    <w:rsid w:val="002636AF"/>
    <w:rsid w:val="002640D5"/>
    <w:rsid w:val="002C7B6E"/>
    <w:rsid w:val="002D62C4"/>
    <w:rsid w:val="003C618C"/>
    <w:rsid w:val="00670B70"/>
    <w:rsid w:val="00746820"/>
    <w:rsid w:val="00754104"/>
    <w:rsid w:val="0075417C"/>
    <w:rsid w:val="007C2B10"/>
    <w:rsid w:val="007F5F8F"/>
    <w:rsid w:val="00891FEB"/>
    <w:rsid w:val="008E015D"/>
    <w:rsid w:val="009B73FC"/>
    <w:rsid w:val="00BB2BAA"/>
    <w:rsid w:val="00C82ACE"/>
    <w:rsid w:val="00D80F1C"/>
    <w:rsid w:val="00E36ECB"/>
    <w:rsid w:val="00F07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link w:val="Nagwek2Znak"/>
    <w:uiPriority w:val="9"/>
    <w:qFormat/>
    <w:rsid w:val="002D62C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2D62C4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2D62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D62C4"/>
    <w:rPr>
      <w:b/>
      <w:bCs/>
    </w:rPr>
  </w:style>
  <w:style w:type="character" w:styleId="Uwydatnienie">
    <w:name w:val="Emphasis"/>
    <w:basedOn w:val="Domylnaczcionkaakapitu"/>
    <w:uiPriority w:val="20"/>
    <w:qFormat/>
    <w:rsid w:val="002D62C4"/>
    <w:rPr>
      <w:i/>
      <w:iCs/>
    </w:rPr>
  </w:style>
  <w:style w:type="character" w:styleId="Hipercze">
    <w:name w:val="Hyperlink"/>
    <w:basedOn w:val="Domylnaczcionkaakapitu"/>
    <w:uiPriority w:val="99"/>
    <w:semiHidden/>
    <w:unhideWhenUsed/>
    <w:rsid w:val="00F0746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link w:val="Nagwek2Znak"/>
    <w:uiPriority w:val="9"/>
    <w:qFormat/>
    <w:rsid w:val="002D62C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2D62C4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2D62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D62C4"/>
    <w:rPr>
      <w:b/>
      <w:bCs/>
    </w:rPr>
  </w:style>
  <w:style w:type="character" w:styleId="Uwydatnienie">
    <w:name w:val="Emphasis"/>
    <w:basedOn w:val="Domylnaczcionkaakapitu"/>
    <w:uiPriority w:val="20"/>
    <w:qFormat/>
    <w:rsid w:val="002D62C4"/>
    <w:rPr>
      <w:i/>
      <w:iCs/>
    </w:rPr>
  </w:style>
  <w:style w:type="character" w:styleId="Hipercze">
    <w:name w:val="Hyperlink"/>
    <w:basedOn w:val="Domylnaczcionkaakapitu"/>
    <w:uiPriority w:val="99"/>
    <w:semiHidden/>
    <w:unhideWhenUsed/>
    <w:rsid w:val="00F0746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627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30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44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054308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9437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024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ip.lex.pl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3</Pages>
  <Words>1468</Words>
  <Characters>8809</Characters>
  <Application>Microsoft Office Word</Application>
  <DocSecurity>0</DocSecurity>
  <Lines>73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Sebastian.Krupa</dc:creator>
  <cp:lastModifiedBy>Sebastian.Krupa</cp:lastModifiedBy>
  <cp:revision>9</cp:revision>
  <cp:lastPrinted>2022-09-06T13:47:00Z</cp:lastPrinted>
  <dcterms:created xsi:type="dcterms:W3CDTF">2022-09-06T11:58:00Z</dcterms:created>
  <dcterms:modified xsi:type="dcterms:W3CDTF">2022-09-06T14:03:00Z</dcterms:modified>
</cp:coreProperties>
</file>