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9EB8818" w14:textId="300230C0" w:rsidR="009835A0" w:rsidRDefault="00A80814" w:rsidP="00CA61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 finansowo-płacowych (1/2 etatu)                oraz ds. księgowości jednostki budżetowej (1/2 etatu)                                                                w Wydziale Finansowym</w:t>
      </w:r>
      <w:r w:rsidR="00CA61E5">
        <w:rPr>
          <w:rFonts w:ascii="Times New Roman" w:hAnsi="Times New Roman" w:cs="Times New Roman"/>
          <w:b/>
          <w:sz w:val="24"/>
          <w:szCs w:val="24"/>
        </w:rPr>
        <w:br/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7EBA1E5F" w14:textId="77777777" w:rsidR="00CA61E5" w:rsidRDefault="00CA61E5" w:rsidP="00CA61E5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2C1D52" w14:textId="77777777" w:rsidR="00CA61E5" w:rsidRDefault="00CA61E5" w:rsidP="00CA61E5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486DA18A" w14:textId="77777777" w:rsidR="00CA61E5" w:rsidRDefault="00CA61E5" w:rsidP="00CA61E5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</w:t>
      </w:r>
      <w:r>
        <w:rPr>
          <w:rFonts w:ascii="Times New Roman" w:hAnsi="Times New Roman" w:cs="Times New Roman"/>
          <w:sz w:val="24"/>
          <w:szCs w:val="24"/>
        </w:rPr>
        <w:t>wyższe ekonomiczne,  wyższe zawodowe ekonomiczne lub inne wyższe  i studia podyplomowe w zakresie rachunkowości,</w:t>
      </w:r>
    </w:p>
    <w:p w14:paraId="30DB014D" w14:textId="77777777" w:rsidR="00CA61E5" w:rsidRDefault="00CA61E5" w:rsidP="00CA61E5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staż pracy: </w:t>
      </w:r>
      <w:r>
        <w:rPr>
          <w:rFonts w:ascii="Times New Roman" w:hAnsi="Times New Roman" w:cs="Times New Roman"/>
          <w:sz w:val="24"/>
          <w:szCs w:val="24"/>
        </w:rPr>
        <w:t>3 lata stażu pracy, wskazane doświadczenie związane  z księgowością budżetową i rachunkowością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CCDBC77" w14:textId="77777777" w:rsidR="00CA61E5" w:rsidRDefault="00CA61E5" w:rsidP="00CA61E5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BC404BC" w14:textId="77777777" w:rsidR="00CA61E5" w:rsidRDefault="00CA61E5" w:rsidP="00CA61E5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09F68288" w14:textId="77777777" w:rsidR="00CA61E5" w:rsidRDefault="00CA61E5" w:rsidP="00CA61E5">
      <w:pPr>
        <w:numPr>
          <w:ilvl w:val="1"/>
          <w:numId w:val="16"/>
        </w:numPr>
        <w:tabs>
          <w:tab w:val="clear" w:pos="360"/>
          <w:tab w:val="num" w:pos="502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właściwego rozumienia i interpretacji przepisów prawa,</w:t>
      </w:r>
    </w:p>
    <w:p w14:paraId="50FA53E7" w14:textId="77777777" w:rsidR="00CA61E5" w:rsidRDefault="00CA61E5" w:rsidP="00CA61E5">
      <w:pPr>
        <w:numPr>
          <w:ilvl w:val="1"/>
          <w:numId w:val="16"/>
        </w:numPr>
        <w:tabs>
          <w:tab w:val="clear" w:pos="360"/>
          <w:tab w:val="num" w:pos="502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pracy z komputerem,</w:t>
      </w:r>
    </w:p>
    <w:p w14:paraId="2E719D1C" w14:textId="77777777" w:rsidR="00CA61E5" w:rsidRDefault="00CA61E5" w:rsidP="00CA61E5">
      <w:pPr>
        <w:numPr>
          <w:ilvl w:val="1"/>
          <w:numId w:val="16"/>
        </w:numPr>
        <w:tabs>
          <w:tab w:val="clear" w:pos="360"/>
          <w:tab w:val="num" w:pos="502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pisania pism urzędowych,</w:t>
      </w:r>
    </w:p>
    <w:p w14:paraId="57A50CFE" w14:textId="77777777" w:rsidR="00CA61E5" w:rsidRDefault="00CA61E5" w:rsidP="00CA61E5">
      <w:pPr>
        <w:widowControl w:val="0"/>
        <w:numPr>
          <w:ilvl w:val="1"/>
          <w:numId w:val="16"/>
        </w:numPr>
        <w:tabs>
          <w:tab w:val="clear" w:pos="360"/>
          <w:tab w:val="num" w:pos="502"/>
          <w:tab w:val="num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zdolność do samodzielnej pracy i samokontroli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1F05399" w14:textId="77777777" w:rsidR="00CA61E5" w:rsidRDefault="00CA61E5" w:rsidP="00CA61E5">
      <w:pPr>
        <w:widowControl w:val="0"/>
        <w:numPr>
          <w:ilvl w:val="1"/>
          <w:numId w:val="16"/>
        </w:numPr>
        <w:tabs>
          <w:tab w:val="clear" w:pos="360"/>
          <w:tab w:val="num" w:pos="502"/>
          <w:tab w:val="num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terminowość, systematyczność, rzetelność.</w:t>
      </w:r>
    </w:p>
    <w:p w14:paraId="2BC400EE" w14:textId="77777777" w:rsidR="00CA61E5" w:rsidRDefault="00CA61E5" w:rsidP="00CA61E5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964771E" w14:textId="77777777" w:rsidR="00CA61E5" w:rsidRDefault="00CA61E5" w:rsidP="00CA61E5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3E3A6668" w14:textId="77777777" w:rsidR="00CA61E5" w:rsidRDefault="00CA61E5" w:rsidP="00CA61E5">
      <w:pPr>
        <w:numPr>
          <w:ilvl w:val="0"/>
          <w:numId w:val="21"/>
        </w:numPr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bieżącej dokumentacji płacowej:</w:t>
      </w:r>
    </w:p>
    <w:p w14:paraId="61777993" w14:textId="77777777" w:rsidR="00CA61E5" w:rsidRDefault="00CA61E5" w:rsidP="00CA61E5">
      <w:pPr>
        <w:numPr>
          <w:ilvl w:val="0"/>
          <w:numId w:val="22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sporządzanie list płac,</w:t>
      </w:r>
    </w:p>
    <w:p w14:paraId="3F7FD56B" w14:textId="77777777" w:rsidR="00CA61E5" w:rsidRDefault="00CA61E5" w:rsidP="00CA61E5">
      <w:pPr>
        <w:numPr>
          <w:ilvl w:val="0"/>
          <w:numId w:val="22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sporządzanie list wypłat zasiłków z ubezpieczenia społecznego,</w:t>
      </w:r>
    </w:p>
    <w:p w14:paraId="262B3B9F" w14:textId="77777777" w:rsidR="00CA61E5" w:rsidRDefault="00CA61E5" w:rsidP="00CA61E5">
      <w:pPr>
        <w:numPr>
          <w:ilvl w:val="0"/>
          <w:numId w:val="21"/>
        </w:numPr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terminowe odprowadzanie naliczonych składek na ubezpieczenie zdrowotne, społeczne oraz podatku dochodowego od osób fizycznych i Państwowego Funduszu Rehabilitacji Osób Niepełnosprawnych,</w:t>
      </w:r>
    </w:p>
    <w:p w14:paraId="639AFCC1" w14:textId="77777777" w:rsidR="00CA61E5" w:rsidRDefault="00CA61E5" w:rsidP="00CA61E5">
      <w:pPr>
        <w:numPr>
          <w:ilvl w:val="0"/>
          <w:numId w:val="21"/>
        </w:numPr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prawidłowe i terminowe sporządzanie i przekazywanie do Zakładu Ubezpieczeń Społecznych imiennych raportów miesięcznych dla pracowników oraz deklaracji rozliczeniowych z odprowadzonych składek  na ubezpieczenie zdrowotne  i społeczne,</w:t>
      </w:r>
    </w:p>
    <w:p w14:paraId="4BDF6895" w14:textId="77777777" w:rsidR="00CA61E5" w:rsidRDefault="00CA61E5" w:rsidP="00CA61E5">
      <w:pPr>
        <w:numPr>
          <w:ilvl w:val="0"/>
          <w:numId w:val="21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sporządzanie list wypłat dla świadczeń wypłacanych z Zakładowego Funduszu Świadczeń Socjalnych, prawidłowe potrącanie należnego podatku dochodowego z tych świadczeń,</w:t>
      </w:r>
    </w:p>
    <w:p w14:paraId="54BBE841" w14:textId="77777777" w:rsidR="00CA61E5" w:rsidRDefault="00CA61E5" w:rsidP="00CA61E5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sprawdzanie faktur pod względem formalno-rachunkowym,</w:t>
      </w:r>
    </w:p>
    <w:p w14:paraId="47C9F46F" w14:textId="77777777" w:rsidR="00CA61E5" w:rsidRDefault="00CA61E5" w:rsidP="00CA61E5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sporządzanie przelewów bankowych,</w:t>
      </w:r>
    </w:p>
    <w:p w14:paraId="29B3129A" w14:textId="77777777" w:rsidR="00CA61E5" w:rsidRDefault="00CA61E5" w:rsidP="00CA61E5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sporządzanie sprawozdań budżetowych oraz rocznego sprawozdania  finansowego (bilansu) Starostwa Powiatowego w Raciborzu,</w:t>
      </w:r>
    </w:p>
    <w:p w14:paraId="55DD7456" w14:textId="77777777" w:rsidR="00CA61E5" w:rsidRDefault="00CA61E5" w:rsidP="00CA61E5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ewidencji analitycznej i syntetycznej wydatków Starostwa Powiatowego              w Raciborzu, w tym inwestycji Starostwa Powiatowego w Raciborzu,</w:t>
      </w:r>
    </w:p>
    <w:p w14:paraId="2BC4F1A4" w14:textId="77777777" w:rsidR="00CA61E5" w:rsidRDefault="00CA61E5" w:rsidP="00CA61E5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sporządzanie sprawozdań miesięcznych, kwartalnych i rocznych Starostwa Powiatowego w Raciborzu w zakresie dochodów i wydatków,</w:t>
      </w:r>
    </w:p>
    <w:p w14:paraId="3D76F7B8" w14:textId="77777777" w:rsidR="00CA61E5" w:rsidRDefault="00CA61E5" w:rsidP="00CA61E5">
      <w:pPr>
        <w:numPr>
          <w:ilvl w:val="0"/>
          <w:numId w:val="2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prowadzenie ewidencji syntetycznej i analitycznej w zakresie środków pochodzących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budżetu Unii Europejskiej i innych źródeł zagranicznych.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216CA5EB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4D0F05">
        <w:rPr>
          <w:rFonts w:ascii="Times New Roman" w:hAnsi="Times New Roman" w:cs="Times New Roman"/>
          <w:bCs/>
          <w:sz w:val="24"/>
          <w:szCs w:val="24"/>
        </w:rPr>
        <w:t>,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2744C772" w:rsidR="00A80814" w:rsidRPr="003C2DD1" w:rsidRDefault="004D0F05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07452D1" w14:textId="77777777" w:rsidR="000E297B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806" w:rsidRPr="003C2DD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niezwłocznie po naborze</w:t>
      </w:r>
      <w:r w:rsidR="000E297B">
        <w:rPr>
          <w:rFonts w:ascii="Times New Roman" w:hAnsi="Times New Roman" w:cs="Times New Roman"/>
          <w:bCs/>
          <w:sz w:val="24"/>
          <w:szCs w:val="24"/>
        </w:rPr>
        <w:t>,</w:t>
      </w:r>
    </w:p>
    <w:p w14:paraId="779A3940" w14:textId="7F279B1C" w:rsidR="00A80814" w:rsidRPr="00AD1E27" w:rsidRDefault="000E297B" w:rsidP="00AD1E27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="00AD1E27"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="00AD1E27"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AD1E27"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przygotowawczej,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90E5BCB" w:rsidR="00A80814" w:rsidRPr="00A80814" w:rsidRDefault="004D0F05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27B6D546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CA61E5">
        <w:rPr>
          <w:rFonts w:ascii="Times New Roman" w:hAnsi="Times New Roman" w:cs="Times New Roman"/>
          <w:bCs/>
          <w:sz w:val="24"/>
          <w:szCs w:val="24"/>
        </w:rPr>
        <w:t>finansowo-płacowych (1/2 etatu) ds. księgowości jednostki budżetowej (1/2 etatu)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D1DDC">
        <w:rPr>
          <w:rFonts w:ascii="Times New Roman" w:hAnsi="Times New Roman" w:cs="Times New Roman"/>
          <w:bCs/>
          <w:sz w:val="24"/>
          <w:szCs w:val="24"/>
        </w:rPr>
        <w:t xml:space="preserve">w </w:t>
      </w:r>
      <w:r w:rsidR="00CA61E5">
        <w:rPr>
          <w:rFonts w:ascii="Times New Roman" w:hAnsi="Times New Roman" w:cs="Times New Roman"/>
          <w:bCs/>
          <w:sz w:val="24"/>
          <w:szCs w:val="24"/>
        </w:rPr>
        <w:t>Wydziale Finansowym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CA61E5">
        <w:rPr>
          <w:rFonts w:ascii="Times New Roman" w:hAnsi="Times New Roman" w:cs="Times New Roman"/>
          <w:bCs/>
          <w:sz w:val="24"/>
          <w:szCs w:val="24"/>
        </w:rPr>
        <w:t>28</w:t>
      </w:r>
      <w:r w:rsidR="008D1DDC">
        <w:rPr>
          <w:rFonts w:ascii="Times New Roman" w:hAnsi="Times New Roman" w:cs="Times New Roman"/>
          <w:bCs/>
          <w:sz w:val="24"/>
          <w:szCs w:val="24"/>
        </w:rPr>
        <w:t>.0</w:t>
      </w:r>
      <w:r w:rsidR="00AD1E27">
        <w:rPr>
          <w:rFonts w:ascii="Times New Roman" w:hAnsi="Times New Roman" w:cs="Times New Roman"/>
          <w:bCs/>
          <w:sz w:val="24"/>
          <w:szCs w:val="24"/>
        </w:rPr>
        <w:t>3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3FAB8E1F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 w:rsidR="004D0F05"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075B8855" w14:textId="03E25E49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="004D0F05">
        <w:rPr>
          <w:rFonts w:ascii="Times New Roman" w:hAnsi="Times New Roman" w:cs="Times New Roman"/>
          <w:bCs/>
          <w:sz w:val="24"/>
          <w:szCs w:val="24"/>
        </w:rPr>
        <w:t>w siedzibie Starostwa,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1CEE7F9E" w14:textId="1594A1F7" w:rsidR="00D151E2" w:rsidRDefault="00D151E2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 xml:space="preserve">    STAROSTA</w:t>
      </w:r>
    </w:p>
    <w:p w14:paraId="04A28C32" w14:textId="77777777" w:rsidR="00D151E2" w:rsidRDefault="00D151E2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AE90BB0" w14:textId="77777777" w:rsidR="00D151E2" w:rsidRPr="00A80814" w:rsidRDefault="00D151E2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Grzegorz Swoboda</w:t>
      </w:r>
    </w:p>
    <w:p w14:paraId="77733CA9" w14:textId="77777777" w:rsidR="00CA61E5" w:rsidRDefault="00CA61E5" w:rsidP="00D151E2">
      <w:pPr>
        <w:ind w:left="5664"/>
        <w:rPr>
          <w:rFonts w:ascii="Times New Roman" w:hAnsi="Times New Roman" w:cs="Times New Roman"/>
          <w:sz w:val="24"/>
          <w:szCs w:val="24"/>
        </w:rPr>
      </w:pPr>
    </w:p>
    <w:p w14:paraId="1AEB243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089A42D" w14:textId="2292AA3D" w:rsidR="00EB1FE1" w:rsidRDefault="00CA61E5" w:rsidP="00EB1FE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Racibórz, dnia 17</w:t>
      </w:r>
      <w:r w:rsidR="00EB1FE1">
        <w:rPr>
          <w:rFonts w:ascii="Times New Roman" w:hAnsi="Times New Roman" w:cs="Times New Roman"/>
          <w:sz w:val="24"/>
          <w:szCs w:val="24"/>
        </w:rPr>
        <w:t>.032022 r.</w:t>
      </w:r>
    </w:p>
    <w:p w14:paraId="715FC815" w14:textId="77777777" w:rsidR="00EC1EB3" w:rsidRPr="00A80814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3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"/>
  </w:num>
  <w:num w:numId="4">
    <w:abstractNumId w:val="6"/>
  </w:num>
  <w:num w:numId="5">
    <w:abstractNumId w:val="18"/>
  </w:num>
  <w:num w:numId="6">
    <w:abstractNumId w:val="14"/>
  </w:num>
  <w:num w:numId="7">
    <w:abstractNumId w:val="11"/>
  </w:num>
  <w:num w:numId="8">
    <w:abstractNumId w:val="16"/>
  </w:num>
  <w:num w:numId="9">
    <w:abstractNumId w:val="8"/>
  </w:num>
  <w:num w:numId="10">
    <w:abstractNumId w:val="17"/>
  </w:num>
  <w:num w:numId="11">
    <w:abstractNumId w:val="13"/>
  </w:num>
  <w:num w:numId="12">
    <w:abstractNumId w:val="4"/>
  </w:num>
  <w:num w:numId="13">
    <w:abstractNumId w:val="19"/>
  </w:num>
  <w:num w:numId="14">
    <w:abstractNumId w:val="15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E297B"/>
    <w:rsid w:val="001371BF"/>
    <w:rsid w:val="00184FBB"/>
    <w:rsid w:val="00185EB1"/>
    <w:rsid w:val="00231B38"/>
    <w:rsid w:val="002D4CC0"/>
    <w:rsid w:val="00353E28"/>
    <w:rsid w:val="003819BA"/>
    <w:rsid w:val="003C2DD1"/>
    <w:rsid w:val="00492F23"/>
    <w:rsid w:val="004D0806"/>
    <w:rsid w:val="004D0F05"/>
    <w:rsid w:val="005B6320"/>
    <w:rsid w:val="007A6542"/>
    <w:rsid w:val="007B01E8"/>
    <w:rsid w:val="00811324"/>
    <w:rsid w:val="00825977"/>
    <w:rsid w:val="008D1DDC"/>
    <w:rsid w:val="009835A0"/>
    <w:rsid w:val="009F3B82"/>
    <w:rsid w:val="00A4443B"/>
    <w:rsid w:val="00A80814"/>
    <w:rsid w:val="00AD1E27"/>
    <w:rsid w:val="00B267B2"/>
    <w:rsid w:val="00BE21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745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2022-01-26T10:54:00Z</cp:lastPrinted>
  <dcterms:created xsi:type="dcterms:W3CDTF">2022-03-16T07:49:00Z</dcterms:created>
  <dcterms:modified xsi:type="dcterms:W3CDTF">2022-03-17T07:55:00Z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