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06"/>
        <w:gridCol w:w="4606"/>
      </w:tblGrid>
      <w:tr w:rsidR="00DC6CBF" w:rsidRPr="00590578" w:rsidTr="001628F4">
        <w:trPr>
          <w:trHeight w:val="1130"/>
        </w:trPr>
        <w:tc>
          <w:tcPr>
            <w:tcW w:w="4606" w:type="dxa"/>
          </w:tcPr>
          <w:p w:rsidR="00DC6CBF" w:rsidRDefault="00DC6CBF" w:rsidP="00DC6CBF">
            <w:pPr>
              <w:spacing w:line="276" w:lineRule="auto"/>
              <w:jc w:val="both"/>
              <w:rPr>
                <w:b/>
              </w:rPr>
            </w:pPr>
            <w:bookmarkStart w:id="0" w:name="_GoBack"/>
            <w:bookmarkEnd w:id="0"/>
            <w:r>
              <w:rPr>
                <w:b/>
              </w:rPr>
              <w:t>Powiat Raciborski</w:t>
            </w:r>
          </w:p>
          <w:p w:rsidR="00DC6CBF" w:rsidRDefault="00DC6CBF" w:rsidP="00DC6CBF">
            <w:pPr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Plac Okrzei 4</w:t>
            </w:r>
          </w:p>
          <w:p w:rsidR="00DC6CBF" w:rsidRDefault="00DC6CBF" w:rsidP="00DC6CBF">
            <w:pPr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47-400 Racibórz</w:t>
            </w:r>
          </w:p>
        </w:tc>
        <w:tc>
          <w:tcPr>
            <w:tcW w:w="4606" w:type="dxa"/>
          </w:tcPr>
          <w:p w:rsidR="00DC6CBF" w:rsidRPr="00590578" w:rsidRDefault="00DC6CBF" w:rsidP="003F697C">
            <w:pPr>
              <w:spacing w:line="276" w:lineRule="auto"/>
              <w:jc w:val="right"/>
            </w:pPr>
            <w:r w:rsidRPr="00590578">
              <w:t xml:space="preserve">Racibórz, dn. </w:t>
            </w:r>
            <w:r w:rsidR="003F697C">
              <w:t>23</w:t>
            </w:r>
            <w:r w:rsidR="006E541C">
              <w:t>.12</w:t>
            </w:r>
            <w:r w:rsidRPr="00590578">
              <w:t>.201</w:t>
            </w:r>
            <w:r w:rsidR="006E541C">
              <w:t>9</w:t>
            </w:r>
            <w:r w:rsidR="00D50306">
              <w:t xml:space="preserve"> </w:t>
            </w:r>
            <w:r w:rsidRPr="00590578">
              <w:t xml:space="preserve">r. </w:t>
            </w:r>
          </w:p>
        </w:tc>
      </w:tr>
    </w:tbl>
    <w:p w:rsidR="00DC6CBF" w:rsidRPr="00C53B0A" w:rsidRDefault="00E9012A" w:rsidP="00E9012A">
      <w:r w:rsidRPr="00C53B0A">
        <w:t>SK.</w:t>
      </w:r>
      <w:r w:rsidR="00C53B0A" w:rsidRPr="00C53B0A">
        <w:t>7140.1.70.2019</w:t>
      </w:r>
    </w:p>
    <w:p w:rsidR="00DC6CBF" w:rsidRDefault="00DC6CBF" w:rsidP="00DC6CBF">
      <w:pPr>
        <w:jc w:val="center"/>
        <w:rPr>
          <w:b/>
        </w:rPr>
      </w:pPr>
      <w:r w:rsidRPr="00E97B48">
        <w:rPr>
          <w:b/>
        </w:rPr>
        <w:t xml:space="preserve">OGŁOSZENIE O ZAMIARZE </w:t>
      </w:r>
      <w:r>
        <w:rPr>
          <w:b/>
        </w:rPr>
        <w:t>BEZPOŚREDNIEGO ZAWARCIA UMOWY</w:t>
      </w:r>
      <w:r>
        <w:rPr>
          <w:b/>
        </w:rPr>
        <w:br/>
        <w:t>N</w:t>
      </w:r>
      <w:r w:rsidRPr="00E97B48">
        <w:rPr>
          <w:b/>
        </w:rPr>
        <w:t>A ŚWIADCZENIE USŁUG W ZAKRESIE PUBLICZNEGO TRANSPORTU ZBIOROWEGO</w:t>
      </w:r>
    </w:p>
    <w:p w:rsidR="00DC6CBF" w:rsidRDefault="00DC6CBF" w:rsidP="00DC6CBF">
      <w:pPr>
        <w:autoSpaceDE w:val="0"/>
        <w:autoSpaceDN w:val="0"/>
        <w:adjustRightInd w:val="0"/>
        <w:spacing w:after="0"/>
        <w:rPr>
          <w:rFonts w:eastAsia="DejaVuSans"/>
          <w:b/>
        </w:rPr>
      </w:pPr>
    </w:p>
    <w:p w:rsidR="00DC6CBF" w:rsidRPr="00635C4C" w:rsidRDefault="00DC6CBF" w:rsidP="00DC6CBF">
      <w:pPr>
        <w:autoSpaceDE w:val="0"/>
        <w:autoSpaceDN w:val="0"/>
        <w:adjustRightInd w:val="0"/>
        <w:spacing w:after="0"/>
        <w:rPr>
          <w:rFonts w:eastAsia="DejaVuSans"/>
          <w:b/>
        </w:rPr>
      </w:pPr>
      <w:r w:rsidRPr="00635C4C">
        <w:rPr>
          <w:rFonts w:eastAsia="DejaVuSans"/>
          <w:b/>
        </w:rPr>
        <w:t>Podstawa prawna:</w:t>
      </w:r>
    </w:p>
    <w:p w:rsidR="00DC6CBF" w:rsidRDefault="00DC6CBF" w:rsidP="00DC6CBF">
      <w:pPr>
        <w:autoSpaceDE w:val="0"/>
        <w:autoSpaceDN w:val="0"/>
        <w:adjustRightInd w:val="0"/>
        <w:spacing w:after="0"/>
        <w:jc w:val="both"/>
        <w:rPr>
          <w:rFonts w:eastAsia="DejaVuSans"/>
        </w:rPr>
      </w:pPr>
      <w:r>
        <w:rPr>
          <w:rFonts w:eastAsia="DejaVuSans"/>
        </w:rPr>
        <w:t>A</w:t>
      </w:r>
      <w:r w:rsidRPr="00E97B48">
        <w:rPr>
          <w:rFonts w:eastAsia="DejaVuSans"/>
        </w:rPr>
        <w:t xml:space="preserve">rt. 23 ust. 1 pkt 1 w związku z art. 19 ust. 1 pkt 3 i art. 22 ust. 1 pkt 2 ustawy z dnia </w:t>
      </w:r>
      <w:r>
        <w:rPr>
          <w:rFonts w:eastAsia="DejaVuSans"/>
        </w:rPr>
        <w:br/>
      </w:r>
      <w:r w:rsidRPr="00E97B48">
        <w:rPr>
          <w:rFonts w:eastAsia="DejaVuSans"/>
        </w:rPr>
        <w:t>16 grudnia</w:t>
      </w:r>
      <w:r>
        <w:rPr>
          <w:rFonts w:eastAsia="DejaVuSans"/>
        </w:rPr>
        <w:t xml:space="preserve"> </w:t>
      </w:r>
      <w:r w:rsidRPr="00E97B48">
        <w:rPr>
          <w:rFonts w:eastAsia="DejaVuSans"/>
        </w:rPr>
        <w:t>2010 r. o publicznym transporcie zbiorowym (</w:t>
      </w:r>
      <w:r w:rsidR="00D50306">
        <w:rPr>
          <w:rFonts w:eastAsia="DejaVuSans"/>
        </w:rPr>
        <w:t xml:space="preserve">t. j. </w:t>
      </w:r>
      <w:r w:rsidRPr="00E97B48">
        <w:rPr>
          <w:rFonts w:eastAsia="DejaVuSans"/>
        </w:rPr>
        <w:t>Dz. U. z 201</w:t>
      </w:r>
      <w:r w:rsidR="00C45862">
        <w:rPr>
          <w:rFonts w:eastAsia="DejaVuSans"/>
        </w:rPr>
        <w:t>8</w:t>
      </w:r>
      <w:r w:rsidRPr="00E97B48">
        <w:rPr>
          <w:rFonts w:eastAsia="DejaVuSans"/>
        </w:rPr>
        <w:t xml:space="preserve"> r., poz. </w:t>
      </w:r>
      <w:r w:rsidR="00046CE1">
        <w:rPr>
          <w:rFonts w:eastAsia="DejaVuSans"/>
        </w:rPr>
        <w:t>2</w:t>
      </w:r>
      <w:r w:rsidR="00C45862">
        <w:rPr>
          <w:rFonts w:eastAsia="DejaVuSans"/>
        </w:rPr>
        <w:t>016</w:t>
      </w:r>
      <w:r w:rsidR="006E541C">
        <w:rPr>
          <w:rFonts w:eastAsia="DejaVuSans"/>
        </w:rPr>
        <w:t xml:space="preserve"> </w:t>
      </w:r>
      <w:r w:rsidR="006E541C">
        <w:rPr>
          <w:rFonts w:eastAsia="DejaVuSans"/>
        </w:rPr>
        <w:br/>
        <w:t>z późn. zm.</w:t>
      </w:r>
      <w:r w:rsidRPr="00E97B48">
        <w:rPr>
          <w:rFonts w:eastAsia="DejaVuSans"/>
        </w:rPr>
        <w:t>).</w:t>
      </w:r>
    </w:p>
    <w:p w:rsidR="00DC6CBF" w:rsidRDefault="00DC6CBF" w:rsidP="00DC6CBF">
      <w:pPr>
        <w:autoSpaceDE w:val="0"/>
        <w:autoSpaceDN w:val="0"/>
        <w:adjustRightInd w:val="0"/>
        <w:spacing w:after="0"/>
        <w:jc w:val="both"/>
      </w:pPr>
    </w:p>
    <w:p w:rsidR="00DC6CBF" w:rsidRPr="00635C4C" w:rsidRDefault="00DC6CBF" w:rsidP="00DC6CBF">
      <w:pPr>
        <w:autoSpaceDE w:val="0"/>
        <w:autoSpaceDN w:val="0"/>
        <w:adjustRightInd w:val="0"/>
        <w:spacing w:after="0"/>
        <w:jc w:val="both"/>
        <w:rPr>
          <w:b/>
        </w:rPr>
      </w:pPr>
      <w:r w:rsidRPr="00635C4C">
        <w:rPr>
          <w:b/>
        </w:rPr>
        <w:t>1. Nazwa i adres właściwego organizatora</w:t>
      </w:r>
    </w:p>
    <w:p w:rsidR="00DC6CBF" w:rsidRDefault="00DC6CBF" w:rsidP="00DC6CBF">
      <w:pPr>
        <w:autoSpaceDE w:val="0"/>
        <w:autoSpaceDN w:val="0"/>
        <w:adjustRightInd w:val="0"/>
        <w:spacing w:after="0"/>
        <w:jc w:val="both"/>
      </w:pPr>
      <w:r>
        <w:t>Powiat Raciborski</w:t>
      </w:r>
    </w:p>
    <w:p w:rsidR="00DC6CBF" w:rsidRDefault="00DC6CBF" w:rsidP="00DC6CBF">
      <w:pPr>
        <w:autoSpaceDE w:val="0"/>
        <w:autoSpaceDN w:val="0"/>
        <w:adjustRightInd w:val="0"/>
        <w:spacing w:after="0"/>
        <w:jc w:val="both"/>
      </w:pPr>
      <w:r>
        <w:t xml:space="preserve">Adres: 47-400 Racibórz Plac </w:t>
      </w:r>
      <w:r w:rsidR="00046CE1">
        <w:t xml:space="preserve">Stefana </w:t>
      </w:r>
      <w:r>
        <w:t xml:space="preserve">Okrzei 4 </w:t>
      </w:r>
    </w:p>
    <w:p w:rsidR="00DC6CBF" w:rsidRDefault="00DC6CBF" w:rsidP="00DC6CBF">
      <w:pPr>
        <w:autoSpaceDE w:val="0"/>
        <w:autoSpaceDN w:val="0"/>
        <w:adjustRightInd w:val="0"/>
        <w:spacing w:after="0"/>
        <w:jc w:val="both"/>
      </w:pPr>
    </w:p>
    <w:p w:rsidR="00DC6CBF" w:rsidRDefault="00DC6CBF" w:rsidP="00DC6CBF">
      <w:pPr>
        <w:autoSpaceDE w:val="0"/>
        <w:autoSpaceDN w:val="0"/>
        <w:adjustRightInd w:val="0"/>
        <w:spacing w:after="0"/>
        <w:jc w:val="both"/>
        <w:rPr>
          <w:b/>
        </w:rPr>
      </w:pPr>
      <w:r w:rsidRPr="00635C4C">
        <w:rPr>
          <w:b/>
        </w:rPr>
        <w:t>2. Określenie przewidywanego trybu udzielenia zamówienia</w:t>
      </w:r>
    </w:p>
    <w:p w:rsidR="00D50306" w:rsidRDefault="00DC6CBF" w:rsidP="00D50306">
      <w:pPr>
        <w:autoSpaceDE w:val="0"/>
        <w:autoSpaceDN w:val="0"/>
        <w:adjustRightInd w:val="0"/>
        <w:spacing w:after="0"/>
        <w:jc w:val="both"/>
        <w:rPr>
          <w:rFonts w:eastAsia="DejaVuSans"/>
        </w:rPr>
      </w:pPr>
      <w:r>
        <w:rPr>
          <w:rFonts w:eastAsia="DejaVuSans"/>
        </w:rPr>
        <w:t>B</w:t>
      </w:r>
      <w:r w:rsidRPr="00E91168">
        <w:rPr>
          <w:rFonts w:eastAsia="DejaVuSans"/>
        </w:rPr>
        <w:t xml:space="preserve">ezpośrednie zawarcie umowy </w:t>
      </w:r>
      <w:r>
        <w:rPr>
          <w:rFonts w:eastAsia="DejaVuSans"/>
        </w:rPr>
        <w:t xml:space="preserve">o świadczenie usług w zakresie publicznego transportu zbiorowego zgodnie z art. </w:t>
      </w:r>
      <w:r w:rsidRPr="00E91168">
        <w:rPr>
          <w:rFonts w:eastAsia="DejaVuSans"/>
        </w:rPr>
        <w:t>22 ust. 1 pkt</w:t>
      </w:r>
      <w:r>
        <w:rPr>
          <w:rFonts w:eastAsia="DejaVuSans"/>
        </w:rPr>
        <w:t xml:space="preserve"> </w:t>
      </w:r>
      <w:r w:rsidRPr="00E91168">
        <w:rPr>
          <w:rFonts w:eastAsia="DejaVuSans"/>
        </w:rPr>
        <w:t>2 ustawy z dnia 16 grudnia 2010 r. o publicznym transporcie</w:t>
      </w:r>
      <w:r>
        <w:rPr>
          <w:rFonts w:eastAsia="DejaVuSans"/>
        </w:rPr>
        <w:t xml:space="preserve"> </w:t>
      </w:r>
      <w:r w:rsidRPr="00E91168">
        <w:rPr>
          <w:rFonts w:eastAsia="DejaVuSans"/>
        </w:rPr>
        <w:t xml:space="preserve">zbiorowym </w:t>
      </w:r>
      <w:r w:rsidR="00D50306" w:rsidRPr="00E97B48">
        <w:rPr>
          <w:rFonts w:eastAsia="DejaVuSans"/>
        </w:rPr>
        <w:t>(</w:t>
      </w:r>
      <w:r w:rsidR="00D50306">
        <w:rPr>
          <w:rFonts w:eastAsia="DejaVuSans"/>
        </w:rPr>
        <w:t xml:space="preserve">t. j. </w:t>
      </w:r>
      <w:r w:rsidR="00D50306" w:rsidRPr="00E97B48">
        <w:rPr>
          <w:rFonts w:eastAsia="DejaVuSans"/>
        </w:rPr>
        <w:t>Dz. U. z 201</w:t>
      </w:r>
      <w:r w:rsidR="00C45862">
        <w:rPr>
          <w:rFonts w:eastAsia="DejaVuSans"/>
        </w:rPr>
        <w:t>8</w:t>
      </w:r>
      <w:r w:rsidR="00D50306" w:rsidRPr="00E97B48">
        <w:rPr>
          <w:rFonts w:eastAsia="DejaVuSans"/>
        </w:rPr>
        <w:t xml:space="preserve"> r., poz. </w:t>
      </w:r>
      <w:r w:rsidR="00046CE1">
        <w:rPr>
          <w:rFonts w:eastAsia="DejaVuSans"/>
        </w:rPr>
        <w:t>2</w:t>
      </w:r>
      <w:r w:rsidR="00C45862">
        <w:rPr>
          <w:rFonts w:eastAsia="DejaVuSans"/>
        </w:rPr>
        <w:t>016</w:t>
      </w:r>
      <w:r w:rsidR="006E541C">
        <w:rPr>
          <w:rFonts w:eastAsia="DejaVuSans"/>
        </w:rPr>
        <w:t xml:space="preserve"> z późn. zm.</w:t>
      </w:r>
      <w:r w:rsidR="00D50306" w:rsidRPr="00E97B48">
        <w:rPr>
          <w:rFonts w:eastAsia="DejaVuSans"/>
        </w:rPr>
        <w:t>).</w:t>
      </w:r>
    </w:p>
    <w:p w:rsidR="00E91168" w:rsidRDefault="00D50306" w:rsidP="00DC6CBF">
      <w:pPr>
        <w:autoSpaceDE w:val="0"/>
        <w:autoSpaceDN w:val="0"/>
        <w:adjustRightInd w:val="0"/>
        <w:spacing w:after="0"/>
        <w:jc w:val="both"/>
      </w:pPr>
      <w:r w:rsidRPr="00E91168">
        <w:rPr>
          <w:rFonts w:eastAsia="DejaVuSans"/>
        </w:rPr>
        <w:t xml:space="preserve"> </w:t>
      </w:r>
    </w:p>
    <w:p w:rsidR="00D709E7" w:rsidRPr="00D709E7" w:rsidRDefault="00D709E7" w:rsidP="00DC6CBF">
      <w:pPr>
        <w:autoSpaceDE w:val="0"/>
        <w:autoSpaceDN w:val="0"/>
        <w:adjustRightInd w:val="0"/>
        <w:spacing w:after="0"/>
        <w:ind w:left="284" w:hanging="284"/>
        <w:jc w:val="both"/>
        <w:rPr>
          <w:b/>
        </w:rPr>
      </w:pPr>
      <w:r w:rsidRPr="00D709E7">
        <w:rPr>
          <w:b/>
        </w:rPr>
        <w:t xml:space="preserve">3. Określenie rodzaju transportu oraz linii </w:t>
      </w:r>
      <w:r>
        <w:rPr>
          <w:b/>
        </w:rPr>
        <w:t>komunikacyjnej, linii komunikacyjnych</w:t>
      </w:r>
      <w:r w:rsidRPr="00D709E7">
        <w:rPr>
          <w:b/>
        </w:rPr>
        <w:t xml:space="preserve"> lub sieci komunikacyjnej, na których będą wykonywane przewozy.</w:t>
      </w:r>
    </w:p>
    <w:p w:rsidR="00D709E7" w:rsidRDefault="00C97A3D" w:rsidP="00DC6CBF">
      <w:pPr>
        <w:autoSpaceDE w:val="0"/>
        <w:autoSpaceDN w:val="0"/>
        <w:adjustRightInd w:val="0"/>
        <w:spacing w:after="0"/>
        <w:jc w:val="both"/>
      </w:pPr>
      <w:r>
        <w:t>Rodzaj przewozów: publiczny transport zbiorowy autobusowy, powiatowe przewozy pasażerskie.</w:t>
      </w:r>
    </w:p>
    <w:p w:rsidR="00C97A3D" w:rsidRDefault="00C97A3D" w:rsidP="00DC6CBF">
      <w:pPr>
        <w:autoSpaceDE w:val="0"/>
        <w:autoSpaceDN w:val="0"/>
        <w:adjustRightInd w:val="0"/>
        <w:spacing w:after="0"/>
        <w:jc w:val="both"/>
      </w:pPr>
      <w:r>
        <w:t>Określenie sieci komunikacyjnej: przewozy autobusowe w publicznym transporcie zbiorowym na sieci komunikacyjnej obejmującej obszar Powiatu Raciborskiego, dla której Powiat Raciborski jest organizatorem publicznego transportu</w:t>
      </w:r>
      <w:r w:rsidR="00F463BB">
        <w:t xml:space="preserve"> </w:t>
      </w:r>
      <w:r>
        <w:t>zbiorowego.</w:t>
      </w:r>
    </w:p>
    <w:p w:rsidR="00F463BB" w:rsidRDefault="00F463BB" w:rsidP="00DC6CBF">
      <w:pPr>
        <w:autoSpaceDE w:val="0"/>
        <w:autoSpaceDN w:val="0"/>
        <w:adjustRightInd w:val="0"/>
        <w:spacing w:after="0"/>
        <w:jc w:val="both"/>
      </w:pPr>
      <w:r>
        <w:t>Usługi przewozowe będą wykonywane na następujących liniach komunikacyjnych:</w:t>
      </w:r>
    </w:p>
    <w:p w:rsidR="00526299" w:rsidRDefault="00F463BB" w:rsidP="00526299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/>
        <w:jc w:val="both"/>
      </w:pPr>
      <w:r w:rsidRPr="00526299">
        <w:rPr>
          <w:b/>
        </w:rPr>
        <w:t xml:space="preserve">Racibórz – </w:t>
      </w:r>
      <w:r w:rsidR="00046CE1" w:rsidRPr="00526299">
        <w:rPr>
          <w:b/>
        </w:rPr>
        <w:t>Lyski – Rydułtowy</w:t>
      </w:r>
      <w:r w:rsidR="00046CE1">
        <w:t xml:space="preserve"> </w:t>
      </w:r>
    </w:p>
    <w:p w:rsidR="00526299" w:rsidRDefault="00F463BB" w:rsidP="00526299">
      <w:pPr>
        <w:pStyle w:val="Akapitzlist"/>
        <w:autoSpaceDE w:val="0"/>
        <w:autoSpaceDN w:val="0"/>
        <w:adjustRightInd w:val="0"/>
        <w:spacing w:after="0"/>
        <w:ind w:left="360"/>
        <w:jc w:val="both"/>
      </w:pPr>
      <w:r>
        <w:t xml:space="preserve">przez </w:t>
      </w:r>
      <w:r w:rsidR="00526299">
        <w:t xml:space="preserve">Raszczyce, Żytną, Adamowice, Bogunice, Lyski, Nową Wieś, Żytną, Dzimierz, Pstrążną, Rzuchów, </w:t>
      </w:r>
    </w:p>
    <w:p w:rsidR="00526299" w:rsidRDefault="00F463BB" w:rsidP="00526299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/>
        <w:jc w:val="both"/>
      </w:pPr>
      <w:r w:rsidRPr="00526299">
        <w:rPr>
          <w:b/>
        </w:rPr>
        <w:t xml:space="preserve">Racibórz – </w:t>
      </w:r>
      <w:r w:rsidR="00046CE1" w:rsidRPr="00526299">
        <w:rPr>
          <w:b/>
        </w:rPr>
        <w:t>Lyski – Rydułtowy</w:t>
      </w:r>
      <w:r w:rsidR="00046CE1">
        <w:t xml:space="preserve"> </w:t>
      </w:r>
    </w:p>
    <w:p w:rsidR="00526299" w:rsidRDefault="00F463BB" w:rsidP="00526299">
      <w:pPr>
        <w:pStyle w:val="Akapitzlist"/>
        <w:autoSpaceDE w:val="0"/>
        <w:autoSpaceDN w:val="0"/>
        <w:adjustRightInd w:val="0"/>
        <w:spacing w:after="0"/>
        <w:ind w:left="360"/>
        <w:jc w:val="both"/>
      </w:pPr>
      <w:r>
        <w:t xml:space="preserve">przez </w:t>
      </w:r>
      <w:r w:rsidR="00526299">
        <w:t>Raszczyce, Żytną, Nową Wieś, Lyski, Nową Wieś, Żytną, Dzimierz, Pstrążną, Rzuchów.</w:t>
      </w:r>
    </w:p>
    <w:p w:rsidR="001D4541" w:rsidRDefault="001D4541" w:rsidP="00046CE1">
      <w:pPr>
        <w:autoSpaceDE w:val="0"/>
        <w:autoSpaceDN w:val="0"/>
        <w:adjustRightInd w:val="0"/>
        <w:spacing w:after="0"/>
        <w:ind w:left="284" w:hanging="284"/>
        <w:jc w:val="both"/>
      </w:pPr>
    </w:p>
    <w:p w:rsidR="003F6D0E" w:rsidRPr="00E1030E" w:rsidRDefault="003F6D0E" w:rsidP="00DC6CBF">
      <w:pPr>
        <w:autoSpaceDE w:val="0"/>
        <w:autoSpaceDN w:val="0"/>
        <w:adjustRightInd w:val="0"/>
        <w:spacing w:after="0"/>
        <w:ind w:left="284" w:hanging="284"/>
        <w:jc w:val="both"/>
        <w:rPr>
          <w:b/>
        </w:rPr>
      </w:pPr>
      <w:r w:rsidRPr="00E1030E">
        <w:rPr>
          <w:b/>
        </w:rPr>
        <w:t xml:space="preserve">4. Przewidywana data </w:t>
      </w:r>
      <w:r w:rsidR="00860B25">
        <w:rPr>
          <w:b/>
        </w:rPr>
        <w:t xml:space="preserve">bezpośredniego zawarcia </w:t>
      </w:r>
      <w:r w:rsidR="00E1030E">
        <w:rPr>
          <w:b/>
        </w:rPr>
        <w:t>umowy</w:t>
      </w:r>
      <w:r w:rsidRPr="00E1030E">
        <w:rPr>
          <w:b/>
        </w:rPr>
        <w:t>.</w:t>
      </w:r>
    </w:p>
    <w:p w:rsidR="003F6D0E" w:rsidRDefault="001E5421" w:rsidP="00DC6CBF">
      <w:pPr>
        <w:autoSpaceDE w:val="0"/>
        <w:autoSpaceDN w:val="0"/>
        <w:adjustRightInd w:val="0"/>
        <w:spacing w:after="0"/>
        <w:ind w:left="284" w:hanging="284"/>
        <w:jc w:val="both"/>
      </w:pPr>
      <w:r>
        <w:t>2</w:t>
      </w:r>
      <w:r w:rsidR="003F697C">
        <w:t>4</w:t>
      </w:r>
      <w:r w:rsidR="001D4541">
        <w:t xml:space="preserve"> </w:t>
      </w:r>
      <w:r w:rsidR="00AC3086">
        <w:t xml:space="preserve">grudzień </w:t>
      </w:r>
      <w:r w:rsidR="00E1030E">
        <w:t>20</w:t>
      </w:r>
      <w:r>
        <w:t>20</w:t>
      </w:r>
      <w:r w:rsidR="00E1030E">
        <w:t xml:space="preserve"> r.</w:t>
      </w:r>
    </w:p>
    <w:p w:rsidR="00860B25" w:rsidRDefault="00860B25" w:rsidP="00DC6CBF">
      <w:pPr>
        <w:autoSpaceDE w:val="0"/>
        <w:autoSpaceDN w:val="0"/>
        <w:adjustRightInd w:val="0"/>
        <w:spacing w:after="0"/>
        <w:ind w:left="284" w:hanging="284"/>
        <w:jc w:val="both"/>
      </w:pPr>
    </w:p>
    <w:p w:rsidR="001E5421" w:rsidRDefault="001E5421" w:rsidP="00DC6CBF">
      <w:pPr>
        <w:autoSpaceDE w:val="0"/>
        <w:autoSpaceDN w:val="0"/>
        <w:adjustRightInd w:val="0"/>
        <w:spacing w:after="0"/>
        <w:ind w:left="284" w:hanging="284"/>
        <w:jc w:val="both"/>
      </w:pPr>
    </w:p>
    <w:p w:rsidR="00860B25" w:rsidRPr="00860B25" w:rsidRDefault="00860B25" w:rsidP="00DC6CBF">
      <w:pPr>
        <w:autoSpaceDE w:val="0"/>
        <w:autoSpaceDN w:val="0"/>
        <w:adjustRightInd w:val="0"/>
        <w:spacing w:after="0"/>
        <w:rPr>
          <w:rFonts w:eastAsia="DejaVuSans"/>
          <w:color w:val="000000"/>
        </w:rPr>
      </w:pPr>
      <w:r w:rsidRPr="00860B25">
        <w:rPr>
          <w:rFonts w:eastAsia="DejaVuSans"/>
          <w:b/>
          <w:color w:val="000000"/>
        </w:rPr>
        <w:lastRenderedPageBreak/>
        <w:t>5. Zmiana informacji</w:t>
      </w:r>
      <w:r w:rsidRPr="00860B25">
        <w:rPr>
          <w:rFonts w:eastAsia="DejaVuSans"/>
          <w:color w:val="000000"/>
        </w:rPr>
        <w:t>:</w:t>
      </w:r>
    </w:p>
    <w:p w:rsidR="00860B25" w:rsidRDefault="00860B25" w:rsidP="00DC6CBF">
      <w:pPr>
        <w:autoSpaceDE w:val="0"/>
        <w:autoSpaceDN w:val="0"/>
        <w:adjustRightInd w:val="0"/>
        <w:spacing w:after="0"/>
        <w:jc w:val="both"/>
        <w:rPr>
          <w:rFonts w:eastAsia="DejaVuSans"/>
          <w:color w:val="000000"/>
        </w:rPr>
      </w:pPr>
      <w:r>
        <w:rPr>
          <w:rFonts w:eastAsia="DejaVuSans"/>
          <w:color w:val="000000"/>
        </w:rPr>
        <w:t>N</w:t>
      </w:r>
      <w:r w:rsidRPr="00860B25">
        <w:rPr>
          <w:rFonts w:eastAsia="DejaVuSans"/>
          <w:color w:val="000000"/>
        </w:rPr>
        <w:t>a podstawie art. 23 ust. 5 ustawy z dnia 16 grudnia 2010 r. o publicznym transporcie zbiorowym</w:t>
      </w:r>
      <w:r>
        <w:rPr>
          <w:rFonts w:eastAsia="DejaVuSans"/>
          <w:color w:val="000000"/>
        </w:rPr>
        <w:t xml:space="preserve"> </w:t>
      </w:r>
      <w:r w:rsidR="00D50306" w:rsidRPr="00E97B48">
        <w:rPr>
          <w:rFonts w:eastAsia="DejaVuSans"/>
        </w:rPr>
        <w:t>(</w:t>
      </w:r>
      <w:r w:rsidR="00D50306">
        <w:rPr>
          <w:rFonts w:eastAsia="DejaVuSans"/>
        </w:rPr>
        <w:t xml:space="preserve">t. j. </w:t>
      </w:r>
      <w:r w:rsidR="00D50306" w:rsidRPr="00E97B48">
        <w:rPr>
          <w:rFonts w:eastAsia="DejaVuSans"/>
        </w:rPr>
        <w:t>Dz. U. z 201</w:t>
      </w:r>
      <w:r w:rsidR="00C45862">
        <w:rPr>
          <w:rFonts w:eastAsia="DejaVuSans"/>
        </w:rPr>
        <w:t>8</w:t>
      </w:r>
      <w:r w:rsidR="00D50306" w:rsidRPr="00E97B48">
        <w:rPr>
          <w:rFonts w:eastAsia="DejaVuSans"/>
        </w:rPr>
        <w:t xml:space="preserve"> r., poz. </w:t>
      </w:r>
      <w:r w:rsidR="00046CE1">
        <w:rPr>
          <w:rFonts w:eastAsia="DejaVuSans"/>
        </w:rPr>
        <w:t>2</w:t>
      </w:r>
      <w:r w:rsidR="00C45862">
        <w:rPr>
          <w:rFonts w:eastAsia="DejaVuSans"/>
        </w:rPr>
        <w:t>016</w:t>
      </w:r>
      <w:r w:rsidR="00D50306" w:rsidRPr="00E97B48">
        <w:rPr>
          <w:rFonts w:eastAsia="DejaVuSans"/>
        </w:rPr>
        <w:t>)</w:t>
      </w:r>
      <w:r w:rsidR="00D50306">
        <w:rPr>
          <w:rFonts w:eastAsia="DejaVuSans"/>
        </w:rPr>
        <w:t xml:space="preserve"> </w:t>
      </w:r>
      <w:r w:rsidRPr="00860B25">
        <w:rPr>
          <w:rFonts w:eastAsia="DejaVuSans"/>
          <w:color w:val="000000"/>
        </w:rPr>
        <w:t>zastrzega się możliwość zmiany powyższych informacji.</w:t>
      </w:r>
    </w:p>
    <w:p w:rsidR="00304668" w:rsidRPr="00860B25" w:rsidRDefault="00304668" w:rsidP="00DC6CBF">
      <w:pPr>
        <w:autoSpaceDE w:val="0"/>
        <w:autoSpaceDN w:val="0"/>
        <w:adjustRightInd w:val="0"/>
        <w:spacing w:after="0"/>
        <w:jc w:val="both"/>
        <w:rPr>
          <w:rFonts w:eastAsia="DejaVuSans"/>
          <w:color w:val="000000"/>
        </w:rPr>
      </w:pPr>
    </w:p>
    <w:p w:rsidR="00860B25" w:rsidRPr="00860B25" w:rsidRDefault="00860B25" w:rsidP="00DC6CBF">
      <w:pPr>
        <w:autoSpaceDE w:val="0"/>
        <w:autoSpaceDN w:val="0"/>
        <w:adjustRightInd w:val="0"/>
        <w:spacing w:after="0"/>
        <w:rPr>
          <w:rFonts w:eastAsia="DejaVuSans"/>
          <w:b/>
          <w:color w:val="000000"/>
        </w:rPr>
      </w:pPr>
      <w:r w:rsidRPr="00860B25">
        <w:rPr>
          <w:rFonts w:eastAsia="DejaVuSans"/>
          <w:b/>
          <w:color w:val="000000"/>
        </w:rPr>
        <w:t>6. Miejsce zamieszczenia niniejszego ogłoszenia:</w:t>
      </w:r>
    </w:p>
    <w:p w:rsidR="00860B25" w:rsidRPr="00860B25" w:rsidRDefault="00860B25" w:rsidP="00DC6CBF">
      <w:pPr>
        <w:autoSpaceDE w:val="0"/>
        <w:autoSpaceDN w:val="0"/>
        <w:adjustRightInd w:val="0"/>
        <w:spacing w:after="0"/>
        <w:rPr>
          <w:rFonts w:eastAsia="DejaVuSans"/>
          <w:color w:val="000000"/>
        </w:rPr>
      </w:pPr>
      <w:r w:rsidRPr="00860B25">
        <w:rPr>
          <w:rFonts w:eastAsia="DejaVuSans"/>
          <w:color w:val="000000"/>
        </w:rPr>
        <w:t>- Dziennik Urzędowy Unii Europejskiej</w:t>
      </w:r>
      <w:r>
        <w:rPr>
          <w:rFonts w:eastAsia="DejaVuSans"/>
          <w:color w:val="000000"/>
        </w:rPr>
        <w:t>,</w:t>
      </w:r>
    </w:p>
    <w:p w:rsidR="00860B25" w:rsidRPr="00860B25" w:rsidRDefault="00860B25" w:rsidP="00DC6CBF">
      <w:pPr>
        <w:autoSpaceDE w:val="0"/>
        <w:autoSpaceDN w:val="0"/>
        <w:adjustRightInd w:val="0"/>
        <w:spacing w:after="0"/>
        <w:rPr>
          <w:rFonts w:eastAsia="DejaVuSans"/>
          <w:color w:val="000000"/>
        </w:rPr>
      </w:pPr>
      <w:r w:rsidRPr="00860B25">
        <w:rPr>
          <w:rFonts w:eastAsia="DejaVuSans"/>
          <w:color w:val="000000"/>
        </w:rPr>
        <w:t>- Biuletyn Informacji Publicznej</w:t>
      </w:r>
    </w:p>
    <w:p w:rsidR="00860B25" w:rsidRPr="00860B25" w:rsidRDefault="00860B25" w:rsidP="00DC6CBF">
      <w:pPr>
        <w:autoSpaceDE w:val="0"/>
        <w:autoSpaceDN w:val="0"/>
        <w:adjustRightInd w:val="0"/>
        <w:spacing w:after="0"/>
        <w:rPr>
          <w:rFonts w:eastAsia="DejaVuSans"/>
          <w:color w:val="000000"/>
        </w:rPr>
      </w:pPr>
      <w:r w:rsidRPr="00860B25">
        <w:rPr>
          <w:rFonts w:eastAsia="DejaVuSans"/>
          <w:color w:val="000000"/>
        </w:rPr>
        <w:t xml:space="preserve">- tablica informacyjna w budynku głównym </w:t>
      </w:r>
      <w:r>
        <w:rPr>
          <w:rFonts w:eastAsia="DejaVuSans"/>
          <w:color w:val="000000"/>
        </w:rPr>
        <w:t>Starostwa Powiatowego w Raciborzu</w:t>
      </w:r>
    </w:p>
    <w:p w:rsidR="00860B25" w:rsidRPr="00860B25" w:rsidRDefault="00860B25" w:rsidP="00DC6CBF">
      <w:pPr>
        <w:autoSpaceDE w:val="0"/>
        <w:autoSpaceDN w:val="0"/>
        <w:adjustRightInd w:val="0"/>
        <w:spacing w:after="0"/>
        <w:ind w:left="284" w:hanging="284"/>
        <w:jc w:val="both"/>
      </w:pPr>
      <w:r w:rsidRPr="00860B25">
        <w:rPr>
          <w:rFonts w:eastAsia="DejaVuSans"/>
          <w:color w:val="000000"/>
        </w:rPr>
        <w:t>- strona internetowa organizatora (</w:t>
      </w:r>
      <w:r w:rsidRPr="00860B25">
        <w:rPr>
          <w:rFonts w:eastAsia="DejaVuSans"/>
        </w:rPr>
        <w:t>www.powiatraciborski.pl)</w:t>
      </w:r>
    </w:p>
    <w:p w:rsidR="00FE23FC" w:rsidRPr="00860B25" w:rsidRDefault="00FE23FC">
      <w:pPr>
        <w:autoSpaceDE w:val="0"/>
        <w:autoSpaceDN w:val="0"/>
        <w:adjustRightInd w:val="0"/>
        <w:spacing w:after="0"/>
        <w:ind w:left="284" w:hanging="284"/>
        <w:jc w:val="both"/>
      </w:pPr>
    </w:p>
    <w:sectPr w:rsidR="00FE23FC" w:rsidRPr="00860B25" w:rsidSect="00860B25">
      <w:pgSz w:w="11906" w:h="16838"/>
      <w:pgMar w:top="1417" w:right="1417" w:bottom="156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DejaVuSans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B02983"/>
    <w:multiLevelType w:val="hybridMultilevel"/>
    <w:tmpl w:val="5B62522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7B48"/>
    <w:rsid w:val="00046CE1"/>
    <w:rsid w:val="001628F4"/>
    <w:rsid w:val="00183D32"/>
    <w:rsid w:val="001D4541"/>
    <w:rsid w:val="001E5421"/>
    <w:rsid w:val="00304668"/>
    <w:rsid w:val="003F697C"/>
    <w:rsid w:val="003F6D0E"/>
    <w:rsid w:val="00431111"/>
    <w:rsid w:val="004B73E5"/>
    <w:rsid w:val="00526299"/>
    <w:rsid w:val="00635C4C"/>
    <w:rsid w:val="006E541C"/>
    <w:rsid w:val="00860B25"/>
    <w:rsid w:val="00872CD0"/>
    <w:rsid w:val="00884543"/>
    <w:rsid w:val="009F297C"/>
    <w:rsid w:val="00AC3086"/>
    <w:rsid w:val="00B7655F"/>
    <w:rsid w:val="00C2398D"/>
    <w:rsid w:val="00C45862"/>
    <w:rsid w:val="00C53B0A"/>
    <w:rsid w:val="00C97A3D"/>
    <w:rsid w:val="00D50306"/>
    <w:rsid w:val="00D709E7"/>
    <w:rsid w:val="00DB0DD2"/>
    <w:rsid w:val="00DC6CBF"/>
    <w:rsid w:val="00E02BA8"/>
    <w:rsid w:val="00E1030E"/>
    <w:rsid w:val="00E75E12"/>
    <w:rsid w:val="00E9012A"/>
    <w:rsid w:val="00E91168"/>
    <w:rsid w:val="00E97B48"/>
    <w:rsid w:val="00EA7608"/>
    <w:rsid w:val="00F463BB"/>
    <w:rsid w:val="00FE23FC"/>
    <w:rsid w:val="00FF5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F542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Uwydatnienie">
    <w:name w:val="Emphasis"/>
    <w:basedOn w:val="Domylnaczcionkaakapitu"/>
    <w:uiPriority w:val="20"/>
    <w:qFormat/>
    <w:rsid w:val="00FF5427"/>
    <w:rPr>
      <w:i/>
      <w:iCs/>
    </w:rPr>
  </w:style>
  <w:style w:type="paragraph" w:styleId="Akapitzlist">
    <w:name w:val="List Paragraph"/>
    <w:basedOn w:val="Normalny"/>
    <w:uiPriority w:val="34"/>
    <w:qFormat/>
    <w:rsid w:val="00FF5427"/>
    <w:pPr>
      <w:ind w:left="720"/>
      <w:contextualSpacing/>
    </w:pPr>
  </w:style>
  <w:style w:type="table" w:styleId="Tabela-Siatka">
    <w:name w:val="Table Grid"/>
    <w:basedOn w:val="Standardowy"/>
    <w:uiPriority w:val="59"/>
    <w:rsid w:val="00DC6C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F542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Uwydatnienie">
    <w:name w:val="Emphasis"/>
    <w:basedOn w:val="Domylnaczcionkaakapitu"/>
    <w:uiPriority w:val="20"/>
    <w:qFormat/>
    <w:rsid w:val="00FF5427"/>
    <w:rPr>
      <w:i/>
      <w:iCs/>
    </w:rPr>
  </w:style>
  <w:style w:type="paragraph" w:styleId="Akapitzlist">
    <w:name w:val="List Paragraph"/>
    <w:basedOn w:val="Normalny"/>
    <w:uiPriority w:val="34"/>
    <w:qFormat/>
    <w:rsid w:val="00FF5427"/>
    <w:pPr>
      <w:ind w:left="720"/>
      <w:contextualSpacing/>
    </w:pPr>
  </w:style>
  <w:style w:type="table" w:styleId="Tabela-Siatka">
    <w:name w:val="Table Grid"/>
    <w:basedOn w:val="Standardowy"/>
    <w:uiPriority w:val="59"/>
    <w:rsid w:val="00DC6C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310</Words>
  <Characters>1864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Rajmund.Ignacy</dc:creator>
  <cp:lastModifiedBy>Karolina.Kunicka</cp:lastModifiedBy>
  <cp:revision>2</cp:revision>
  <cp:lastPrinted>2017-11-29T07:53:00Z</cp:lastPrinted>
  <dcterms:created xsi:type="dcterms:W3CDTF">2019-12-30T08:47:00Z</dcterms:created>
  <dcterms:modified xsi:type="dcterms:W3CDTF">2019-12-30T08:47:00Z</dcterms:modified>
</cp:coreProperties>
</file>